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торгах»являются отношения, возникающие между заявителями, администрацией </w:t>
      </w:r>
      <w:r w:rsidR="004622FB">
        <w:rPr>
          <w:rFonts w:ascii="Times New Roman" w:hAnsi="Times New Roman" w:cs="Times New Roman"/>
          <w:color w:val="000000" w:themeColor="text1"/>
          <w:sz w:val="28"/>
          <w:szCs w:val="28"/>
        </w:rPr>
        <w:t>Почепского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4622FB">
        <w:rPr>
          <w:rFonts w:ascii="Times New Roman" w:hAnsi="Times New Roman" w:cs="Times New Roman"/>
          <w:color w:val="000000" w:themeColor="text1"/>
          <w:sz w:val="28"/>
          <w:szCs w:val="28"/>
        </w:rPr>
        <w:t>Почепского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lastRenderedPageBreak/>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4622FB">
        <w:rPr>
          <w:rFonts w:ascii="Times New Roman" w:hAnsi="Times New Roman" w:cs="Times New Roman"/>
          <w:color w:val="000000" w:themeColor="text1"/>
          <w:sz w:val="28"/>
          <w:szCs w:val="28"/>
        </w:rPr>
        <w:t>Почепского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4622FB">
        <w:rPr>
          <w:rFonts w:ascii="Times New Roman" w:hAnsi="Times New Roman" w:cs="Times New Roman"/>
          <w:color w:val="000000" w:themeColor="text1"/>
          <w:sz w:val="28"/>
          <w:szCs w:val="28"/>
        </w:rPr>
        <w:t>Воронежская область Лискинский район с. Почепское ул. Садовая, 8</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E55F6">
        <w:rPr>
          <w:rStyle w:val="a6"/>
          <w:rFonts w:ascii="Times New Roman" w:hAnsi="Times New Roman" w:cs="Times New Roman"/>
          <w:color w:val="000000" w:themeColor="text1"/>
          <w:sz w:val="28"/>
          <w:szCs w:val="28"/>
        </w:rPr>
        <w:footnoteReference w:id="2"/>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622FB">
        <w:rPr>
          <w:rFonts w:ascii="Times New Roman" w:hAnsi="Times New Roman" w:cs="Times New Roman"/>
          <w:color w:val="000000" w:themeColor="text1"/>
          <w:sz w:val="28"/>
          <w:szCs w:val="28"/>
        </w:rPr>
        <w:t>Почепского сельского поселения</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4622FB" w:rsidRPr="00EB5FE7">
        <w:rPr>
          <w:rFonts w:ascii="Times New Roman" w:eastAsia="Times New Roman" w:hAnsi="Times New Roman"/>
          <w:sz w:val="28"/>
          <w:szCs w:val="28"/>
          <w:lang w:eastAsia="ru-RU"/>
        </w:rPr>
        <w:t>www.</w:t>
      </w:r>
      <w:r w:rsidR="004622FB" w:rsidRPr="00362B37">
        <w:rPr>
          <w:sz w:val="28"/>
          <w:szCs w:val="28"/>
        </w:rPr>
        <w:t xml:space="preserve"> </w:t>
      </w:r>
      <w:r w:rsidR="004622FB">
        <w:rPr>
          <w:sz w:val="28"/>
          <w:szCs w:val="28"/>
          <w:lang w:val="en-US"/>
        </w:rPr>
        <w:t>Pochepck</w:t>
      </w:r>
      <w:r w:rsidR="004622FB" w:rsidRPr="00A056F3">
        <w:rPr>
          <w:sz w:val="28"/>
          <w:szCs w:val="28"/>
        </w:rPr>
        <w:t>.</w:t>
      </w:r>
      <w:r w:rsidR="004622FB" w:rsidRPr="002D1114">
        <w:rPr>
          <w:sz w:val="28"/>
          <w:szCs w:val="28"/>
        </w:rPr>
        <w:t xml:space="preserve"> </w:t>
      </w:r>
      <w:r w:rsidR="004622FB" w:rsidRPr="002D1114">
        <w:rPr>
          <w:sz w:val="28"/>
          <w:szCs w:val="28"/>
          <w:lang w:val="en-US"/>
        </w:rPr>
        <w:t>muob</w:t>
      </w:r>
      <w:r w:rsidR="004622FB" w:rsidRPr="002D1114">
        <w:rPr>
          <w:sz w:val="28"/>
          <w:szCs w:val="28"/>
        </w:rPr>
        <w:t xml:space="preserve">. </w:t>
      </w:r>
      <w:r w:rsidR="004622FB">
        <w:rPr>
          <w:sz w:val="28"/>
          <w:szCs w:val="28"/>
          <w:lang w:val="en-US"/>
        </w:rPr>
        <w:t>r</w:t>
      </w:r>
      <w:r w:rsidR="004622FB" w:rsidRPr="002D1114">
        <w:rPr>
          <w:sz w:val="28"/>
          <w:szCs w:val="28"/>
          <w:lang w:val="en-US"/>
        </w:rPr>
        <w:t>u</w:t>
      </w:r>
      <w:r w:rsidR="004622FB" w:rsidRPr="000F752F">
        <w:rPr>
          <w:sz w:val="28"/>
          <w:szCs w:val="28"/>
        </w:rPr>
        <w:t xml:space="preserve"> </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4E55F6">
        <w:rPr>
          <w:rFonts w:ascii="Times New Roman" w:hAnsi="Times New Roman" w:cs="Times New Roman"/>
          <w:color w:val="000000" w:themeColor="text1"/>
          <w:sz w:val="28"/>
          <w:szCs w:val="28"/>
        </w:rPr>
        <w:lastRenderedPageBreak/>
        <w:t>должностными лицами администрации,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 xml:space="preserve">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4622FB">
        <w:rPr>
          <w:rFonts w:ascii="Times New Roman" w:hAnsi="Times New Roman" w:cs="Times New Roman"/>
          <w:color w:val="000000" w:themeColor="text1"/>
          <w:sz w:val="28"/>
          <w:szCs w:val="28"/>
        </w:rPr>
        <w:t>Почепского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622FB">
        <w:rPr>
          <w:rFonts w:ascii="Times New Roman" w:hAnsi="Times New Roman" w:cs="Times New Roman"/>
          <w:color w:val="000000" w:themeColor="text1"/>
          <w:sz w:val="28"/>
          <w:szCs w:val="28"/>
        </w:rPr>
        <w:t>постановлением администрации Почепского сельского поселения</w:t>
      </w:r>
      <w:r w:rsidRPr="008701F9">
        <w:rPr>
          <w:rFonts w:ascii="Times New Roman" w:hAnsi="Times New Roman" w:cs="Times New Roman"/>
          <w:color w:val="000000" w:themeColor="text1"/>
          <w:sz w:val="28"/>
          <w:szCs w:val="28"/>
        </w:rPr>
        <w:t xml:space="preserve"> от «</w:t>
      </w:r>
      <w:r w:rsidR="004622FB">
        <w:rPr>
          <w:rFonts w:ascii="Times New Roman" w:hAnsi="Times New Roman" w:cs="Times New Roman"/>
          <w:color w:val="000000" w:themeColor="text1"/>
          <w:sz w:val="28"/>
          <w:szCs w:val="28"/>
        </w:rPr>
        <w:t>07</w:t>
      </w:r>
      <w:r w:rsidRPr="008701F9">
        <w:rPr>
          <w:rFonts w:ascii="Times New Roman" w:hAnsi="Times New Roman" w:cs="Times New Roman"/>
          <w:color w:val="000000" w:themeColor="text1"/>
          <w:sz w:val="28"/>
          <w:szCs w:val="28"/>
        </w:rPr>
        <w:t>»</w:t>
      </w:r>
      <w:r w:rsidR="004622FB">
        <w:rPr>
          <w:rFonts w:ascii="Times New Roman" w:hAnsi="Times New Roman" w:cs="Times New Roman"/>
          <w:color w:val="000000" w:themeColor="text1"/>
          <w:sz w:val="28"/>
          <w:szCs w:val="28"/>
        </w:rPr>
        <w:t>мая</w:t>
      </w:r>
      <w:r w:rsidRPr="008701F9">
        <w:rPr>
          <w:rFonts w:ascii="Times New Roman" w:hAnsi="Times New Roman" w:cs="Times New Roman"/>
          <w:color w:val="000000" w:themeColor="text1"/>
          <w:sz w:val="28"/>
          <w:szCs w:val="28"/>
        </w:rPr>
        <w:t xml:space="preserve"> 20</w:t>
      </w:r>
      <w:r w:rsidR="004622FB">
        <w:rPr>
          <w:rFonts w:ascii="Times New Roman" w:hAnsi="Times New Roman" w:cs="Times New Roman"/>
          <w:color w:val="000000" w:themeColor="text1"/>
          <w:sz w:val="28"/>
          <w:szCs w:val="28"/>
        </w:rPr>
        <w:t>15</w:t>
      </w:r>
      <w:r w:rsidRPr="008701F9">
        <w:rPr>
          <w:rFonts w:ascii="Times New Roman" w:hAnsi="Times New Roman" w:cs="Times New Roman"/>
          <w:color w:val="000000" w:themeColor="text1"/>
          <w:sz w:val="28"/>
          <w:szCs w:val="28"/>
        </w:rPr>
        <w:t xml:space="preserve"> года.</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009811E1">
        <w:rPr>
          <w:rFonts w:ascii="Times New Roman" w:eastAsiaTheme="minorHAnsi" w:hAnsi="Times New Roman" w:cs="Times New Roman"/>
          <w:color w:val="000000" w:themeColor="text1"/>
          <w:sz w:val="28"/>
          <w:szCs w:val="28"/>
          <w:lang w:eastAsia="en-US"/>
        </w:rPr>
        <w:t>емельный участо</w:t>
      </w:r>
      <w:r w:rsidRPr="008701F9">
        <w:rPr>
          <w:rFonts w:ascii="Times New Roman" w:eastAsiaTheme="minorHAnsi" w:hAnsi="Times New Roman" w:cs="Times New Roman"/>
          <w:color w:val="000000" w:themeColor="text1"/>
          <w:sz w:val="28"/>
          <w:szCs w:val="28"/>
          <w:lang w:eastAsia="en-US"/>
        </w:rPr>
        <w:t>к</w:t>
      </w:r>
      <w:r w:rsidR="009811E1">
        <w:rPr>
          <w:rFonts w:ascii="Times New Roman" w:eastAsiaTheme="minorHAnsi" w:hAnsi="Times New Roman" w:cs="Times New Roman"/>
          <w:color w:val="000000" w:themeColor="text1"/>
          <w:sz w:val="28"/>
          <w:szCs w:val="28"/>
          <w:lang w:eastAsia="en-US"/>
        </w:rPr>
        <w:t xml:space="preserve"> н</w:t>
      </w:r>
      <w:r w:rsidRPr="008701F9">
        <w:rPr>
          <w:rFonts w:ascii="Times New Roman" w:hAnsi="Times New Roman" w:cs="Times New Roman"/>
          <w:color w:val="000000" w:themeColor="text1"/>
          <w:sz w:val="28"/>
          <w:szCs w:val="28"/>
        </w:rPr>
        <w:t>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4622FB">
        <w:rPr>
          <w:rFonts w:ascii="Times New Roman" w:hAnsi="Times New Roman" w:cs="Times New Roman"/>
          <w:color w:val="000000" w:themeColor="text1"/>
          <w:sz w:val="28"/>
          <w:szCs w:val="28"/>
        </w:rPr>
        <w:t>Почепского</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9811E1">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w:t>
      </w:r>
      <w:r w:rsidRPr="008701F9">
        <w:rPr>
          <w:rFonts w:ascii="Times New Roman" w:hAnsi="Times New Roman" w:cs="Times New Roman"/>
          <w:color w:val="000000" w:themeColor="text1"/>
          <w:sz w:val="28"/>
          <w:szCs w:val="28"/>
        </w:rPr>
        <w:lastRenderedPageBreak/>
        <w:t>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Pr="008701F9">
        <w:rPr>
          <w:rFonts w:ascii="Times New Roman" w:hAnsi="Times New Roman" w:cs="Times New Roman"/>
          <w:color w:val="000000" w:themeColor="text1"/>
          <w:sz w:val="28"/>
          <w:szCs w:val="28"/>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http://www.pravo.gov.ru, 27.02.2015).</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4622FB">
        <w:rPr>
          <w:rFonts w:ascii="Times New Roman" w:hAnsi="Times New Roman" w:cs="Times New Roman"/>
          <w:color w:val="000000" w:themeColor="text1"/>
          <w:sz w:val="28"/>
          <w:szCs w:val="28"/>
        </w:rPr>
        <w:t>Почепского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9811E1">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8701F9">
        <w:rPr>
          <w:rFonts w:ascii="Times New Roman" w:hAnsi="Times New Roman" w:cs="Times New Roman"/>
          <w:color w:val="000000" w:themeColor="text1"/>
          <w:sz w:val="28"/>
          <w:szCs w:val="28"/>
        </w:rPr>
        <w:lastRenderedPageBreak/>
        <w:t>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9811E1">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622FB">
        <w:rPr>
          <w:rFonts w:ascii="Times New Roman" w:hAnsi="Times New Roman" w:cs="Times New Roman"/>
          <w:color w:val="000000" w:themeColor="text1"/>
          <w:sz w:val="28"/>
          <w:szCs w:val="28"/>
        </w:rPr>
        <w:t>Почепского сельского поселения</w:t>
      </w:r>
      <w:r w:rsidRPr="008701F9">
        <w:rPr>
          <w:rFonts w:ascii="Times New Roman" w:hAnsi="Times New Roman" w:cs="Times New Roman"/>
          <w:color w:val="000000" w:themeColor="text1"/>
          <w:sz w:val="28"/>
          <w:szCs w:val="28"/>
        </w:rPr>
        <w:t xml:space="preserve"> </w:t>
      </w:r>
      <w:r w:rsidR="004622FB">
        <w:rPr>
          <w:rFonts w:ascii="Times New Roman" w:hAnsi="Times New Roman" w:cs="Times New Roman"/>
          <w:color w:val="000000" w:themeColor="text1"/>
          <w:sz w:val="28"/>
          <w:szCs w:val="28"/>
        </w:rPr>
        <w:t>Лискинского муниципального района Воронежской области</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 xml:space="preserve">Перечень услуг, которые являются необходимыми и обязательными для предоставления муниципальной услуги, в том числе </w:t>
      </w:r>
      <w:r w:rsidR="007470EF" w:rsidRPr="008701F9">
        <w:rPr>
          <w:rFonts w:ascii="Times New Roman" w:hAnsi="Times New Roman" w:cs="Times New Roman"/>
          <w:color w:val="000000" w:themeColor="text1"/>
          <w:sz w:val="28"/>
          <w:szCs w:val="28"/>
        </w:rPr>
        <w:lastRenderedPageBreak/>
        <w:t>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009811E1">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009811E1">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9811E1">
        <w:rPr>
          <w:rFonts w:ascii="Times New Roman" w:eastAsiaTheme="minorHAnsi" w:hAnsi="Times New Roman" w:cs="Times New Roman"/>
          <w:color w:val="000000" w:themeColor="text1"/>
          <w:sz w:val="28"/>
          <w:szCs w:val="28"/>
          <w:lang w:eastAsia="en-US"/>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8701F9">
        <w:rPr>
          <w:rFonts w:ascii="Times New Roman" w:hAnsi="Times New Roman" w:cs="Times New Roman"/>
          <w:color w:val="000000" w:themeColor="text1"/>
          <w:sz w:val="28"/>
          <w:szCs w:val="28"/>
        </w:rPr>
        <w:lastRenderedPageBreak/>
        <w:t>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w:t>
      </w:r>
      <w:r w:rsidRPr="008701F9">
        <w:rPr>
          <w:rFonts w:ascii="Times New Roman" w:hAnsi="Times New Roman" w:cs="Times New Roman"/>
          <w:color w:val="000000" w:themeColor="text1"/>
          <w:sz w:val="28"/>
          <w:szCs w:val="28"/>
        </w:rPr>
        <w:tab/>
        <w:t>Предоставление муниципальной услуги в многофункциональных центрах не осуществляется.)</w:t>
      </w:r>
      <w:r w:rsidRPr="008701F9">
        <w:rPr>
          <w:rStyle w:val="a6"/>
          <w:rFonts w:ascii="Times New Roman" w:hAnsi="Times New Roman" w:cs="Times New Roman"/>
          <w:color w:val="000000" w:themeColor="text1"/>
          <w:sz w:val="28"/>
          <w:szCs w:val="28"/>
        </w:rPr>
        <w:footnoteReference w:id="3"/>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9811E1">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4622FB">
        <w:rPr>
          <w:rFonts w:ascii="Times New Roman" w:hAnsi="Times New Roman" w:cs="Times New Roman"/>
          <w:color w:val="000000" w:themeColor="text1"/>
          <w:sz w:val="28"/>
          <w:szCs w:val="28"/>
        </w:rPr>
        <w:t>Почепского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w:t>
      </w:r>
      <w:r w:rsidRPr="008701F9">
        <w:rPr>
          <w:rFonts w:ascii="Times New Roman" w:hAnsi="Times New Roman" w:cs="Times New Roman"/>
          <w:color w:val="000000" w:themeColor="text1"/>
          <w:sz w:val="28"/>
          <w:szCs w:val="28"/>
        </w:rPr>
        <w:lastRenderedPageBreak/>
        <w:t>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w:t>
      </w:r>
      <w:r w:rsidR="004622FB">
        <w:rPr>
          <w:rFonts w:ascii="Times New Roman" w:hAnsi="Times New Roman" w:cs="Times New Roman"/>
          <w:color w:val="000000" w:themeColor="text1"/>
          <w:sz w:val="28"/>
          <w:szCs w:val="28"/>
        </w:rPr>
        <w:t>е</w:t>
      </w:r>
      <w:r w:rsidR="00106A32" w:rsidRPr="008701F9">
        <w:rPr>
          <w:rFonts w:ascii="Times New Roman" w:hAnsi="Times New Roman" w:cs="Times New Roman"/>
          <w:color w:val="000000" w:themeColor="text1"/>
          <w:sz w:val="28"/>
          <w:szCs w:val="28"/>
        </w:rPr>
        <w:t xml:space="preserve">редает его на подписание главе </w:t>
      </w:r>
      <w:r w:rsidR="004622FB">
        <w:rPr>
          <w:rFonts w:ascii="Times New Roman" w:hAnsi="Times New Roman" w:cs="Times New Roman"/>
          <w:color w:val="000000" w:themeColor="text1"/>
          <w:sz w:val="28"/>
          <w:szCs w:val="28"/>
        </w:rPr>
        <w:t>Почепского</w:t>
      </w:r>
      <w:r w:rsidR="00106A32" w:rsidRPr="008701F9">
        <w:rPr>
          <w:rFonts w:ascii="Times New Roman" w:hAnsi="Times New Roman" w:cs="Times New Roman"/>
          <w:color w:val="000000" w:themeColor="text1"/>
          <w:sz w:val="28"/>
          <w:szCs w:val="28"/>
        </w:rPr>
        <w:t xml:space="preserve"> сельского поселения</w:t>
      </w:r>
      <w:r w:rsidR="009811E1">
        <w:rPr>
          <w:rFonts w:ascii="Times New Roman" w:hAnsi="Times New Roman" w:cs="Times New Roman"/>
          <w:color w:val="000000" w:themeColor="text1"/>
          <w:sz w:val="28"/>
          <w:szCs w:val="28"/>
        </w:rPr>
        <w:t xml:space="preserve"> Лискинского муниципального района Воронежской области</w:t>
      </w:r>
      <w:r w:rsidR="00106A32" w:rsidRPr="008701F9">
        <w:rPr>
          <w:rFonts w:ascii="Times New Roman" w:hAnsi="Times New Roman" w:cs="Times New Roman"/>
          <w:color w:val="000000" w:themeColor="text1"/>
          <w:sz w:val="28"/>
          <w:szCs w:val="28"/>
        </w:rPr>
        <w:t xml:space="preserve"> </w:t>
      </w:r>
      <w:r w:rsidR="00783CD8" w:rsidRPr="008701F9">
        <w:rPr>
          <w:rFonts w:ascii="Times New Roman" w:hAnsi="Times New Roman" w:cs="Times New Roman"/>
          <w:color w:val="000000" w:themeColor="text1"/>
          <w:sz w:val="28"/>
          <w:szCs w:val="28"/>
        </w:rPr>
        <w:t>.</w:t>
      </w:r>
      <w:r w:rsidR="00783CD8" w:rsidRPr="008701F9">
        <w:rPr>
          <w:rStyle w:val="a6"/>
          <w:rFonts w:ascii="Times New Roman" w:hAnsi="Times New Roman" w:cs="Times New Roman"/>
          <w:color w:val="000000" w:themeColor="text1"/>
          <w:sz w:val="28"/>
          <w:szCs w:val="28"/>
        </w:rPr>
        <w:footnoteReference w:id="4"/>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w:t>
      </w:r>
      <w:r w:rsidRPr="008701F9">
        <w:rPr>
          <w:rFonts w:ascii="Times New Roman" w:hAnsi="Times New Roman" w:cs="Times New Roman"/>
          <w:color w:val="000000" w:themeColor="text1"/>
          <w:sz w:val="28"/>
          <w:szCs w:val="28"/>
        </w:rPr>
        <w:lastRenderedPageBreak/>
        <w:t>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w:t>
      </w:r>
      <w:r w:rsidRPr="008701F9">
        <w:rPr>
          <w:rFonts w:ascii="Times New Roman" w:hAnsi="Times New Roman" w:cs="Times New Roman"/>
          <w:color w:val="000000" w:themeColor="text1"/>
          <w:sz w:val="28"/>
          <w:szCs w:val="28"/>
        </w:rPr>
        <w:lastRenderedPageBreak/>
        <w:t>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4622FB">
        <w:rPr>
          <w:rFonts w:ascii="Times New Roman" w:hAnsi="Times New Roman" w:cs="Times New Roman"/>
          <w:color w:val="000000" w:themeColor="text1"/>
          <w:sz w:val="28"/>
          <w:szCs w:val="28"/>
        </w:rPr>
        <w:t>Почепского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9811E1">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9811E1">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9811E1">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4622FB">
        <w:rPr>
          <w:rFonts w:ascii="Times New Roman" w:hAnsi="Times New Roman" w:cs="Times New Roman"/>
          <w:color w:val="000000" w:themeColor="text1"/>
          <w:sz w:val="28"/>
          <w:szCs w:val="28"/>
        </w:rPr>
        <w:t>Почепского</w:t>
      </w:r>
      <w:r w:rsidR="00C75B9A" w:rsidRPr="008701F9">
        <w:rPr>
          <w:rFonts w:ascii="Times New Roman" w:hAnsi="Times New Roman" w:cs="Times New Roman"/>
          <w:color w:val="000000" w:themeColor="text1"/>
          <w:sz w:val="28"/>
          <w:szCs w:val="28"/>
        </w:rPr>
        <w:t xml:space="preserve"> сельского поселения .</w:t>
      </w:r>
      <w:r w:rsidR="004863B5" w:rsidRPr="008701F9">
        <w:rPr>
          <w:rFonts w:ascii="Times New Roman" w:hAnsi="Times New Roman" w:cs="Times New Roman"/>
          <w:color w:val="000000" w:themeColor="text1"/>
          <w:sz w:val="28"/>
          <w:szCs w:val="28"/>
          <w:vertAlign w:val="superscript"/>
        </w:rPr>
        <w:t>3</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9811E1">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4622FB">
        <w:rPr>
          <w:rFonts w:ascii="Times New Roman" w:hAnsi="Times New Roman" w:cs="Times New Roman"/>
          <w:color w:val="000000" w:themeColor="text1"/>
          <w:sz w:val="28"/>
          <w:szCs w:val="28"/>
        </w:rPr>
        <w:t>Почепского</w:t>
      </w:r>
      <w:r w:rsidR="00E40B03" w:rsidRPr="008701F9">
        <w:rPr>
          <w:rFonts w:ascii="Times New Roman" w:hAnsi="Times New Roman" w:cs="Times New Roman"/>
          <w:color w:val="000000" w:themeColor="text1"/>
          <w:sz w:val="28"/>
          <w:szCs w:val="28"/>
        </w:rPr>
        <w:t xml:space="preserve"> сельского поселения .</w:t>
      </w:r>
      <w:r w:rsidR="00E40B03" w:rsidRPr="008701F9">
        <w:rPr>
          <w:rFonts w:ascii="Times New Roman" w:hAnsi="Times New Roman" w:cs="Times New Roman"/>
          <w:color w:val="000000" w:themeColor="text1"/>
          <w:sz w:val="28"/>
          <w:szCs w:val="28"/>
          <w:vertAlign w:val="superscript"/>
        </w:rPr>
        <w:t>3</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9811E1">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 xml:space="preserve">змещение извещения о проведении аукциона на официальном сайте Российской Федерации в информационно-телекоммуникационной сети </w:t>
      </w:r>
      <w:r w:rsidR="008D60D4" w:rsidRPr="008701F9">
        <w:rPr>
          <w:rFonts w:ascii="Times New Roman" w:hAnsi="Times New Roman" w:cs="Times New Roman"/>
          <w:color w:val="000000" w:themeColor="text1"/>
          <w:sz w:val="28"/>
          <w:szCs w:val="28"/>
        </w:rPr>
        <w:lastRenderedPageBreak/>
        <w:t xml:space="preserve">"Интернет"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4622FB">
        <w:rPr>
          <w:rFonts w:ascii="Times New Roman" w:hAnsi="Times New Roman" w:cs="Times New Roman"/>
          <w:color w:val="000000" w:themeColor="text1"/>
          <w:sz w:val="28"/>
          <w:szCs w:val="28"/>
        </w:rPr>
        <w:t>Почепского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4622FB">
        <w:rPr>
          <w:rFonts w:ascii="Times New Roman" w:hAnsi="Times New Roman" w:cs="Times New Roman"/>
          <w:color w:val="000000" w:themeColor="text1"/>
          <w:sz w:val="28"/>
          <w:szCs w:val="28"/>
        </w:rPr>
        <w:t>Почепского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4622FB">
        <w:rPr>
          <w:rFonts w:ascii="Times New Roman" w:hAnsi="Times New Roman" w:cs="Times New Roman"/>
          <w:color w:val="000000" w:themeColor="text1"/>
          <w:sz w:val="28"/>
          <w:szCs w:val="28"/>
        </w:rPr>
        <w:t xml:space="preserve">Почепского </w:t>
      </w:r>
      <w:r w:rsidR="00957119" w:rsidRPr="008701F9">
        <w:rPr>
          <w:rFonts w:ascii="Times New Roman" w:hAnsi="Times New Roman" w:cs="Times New Roman"/>
          <w:color w:val="000000" w:themeColor="text1"/>
          <w:sz w:val="28"/>
          <w:szCs w:val="28"/>
        </w:rPr>
        <w:t xml:space="preserve">сельского поселения </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w:t>
      </w:r>
      <w:r w:rsidR="00957119" w:rsidRPr="008701F9">
        <w:rPr>
          <w:rFonts w:ascii="Times New Roman" w:hAnsi="Times New Roman" w:cs="Times New Roman"/>
          <w:color w:val="000000" w:themeColor="text1"/>
          <w:sz w:val="28"/>
          <w:szCs w:val="28"/>
        </w:rPr>
        <w:lastRenderedPageBreak/>
        <w:t xml:space="preserve">"Интернет"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Перед началом проведения аукциона по продаже земельного участка или аукциона на право заключения договора аренды земельного </w:t>
      </w:r>
      <w:r w:rsidRPr="008701F9">
        <w:rPr>
          <w:rFonts w:ascii="Times New Roman" w:hAnsi="Times New Roman" w:cs="Times New Roman"/>
          <w:color w:val="000000" w:themeColor="text1"/>
          <w:sz w:val="28"/>
          <w:szCs w:val="28"/>
        </w:rPr>
        <w:lastRenderedPageBreak/>
        <w:t>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9811E1">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4622FB">
        <w:rPr>
          <w:rFonts w:ascii="Times New Roman" w:hAnsi="Times New Roman" w:cs="Times New Roman"/>
          <w:color w:val="000000" w:themeColor="text1"/>
          <w:sz w:val="28"/>
          <w:szCs w:val="28"/>
        </w:rPr>
        <w:t xml:space="preserve">специалиста </w:t>
      </w:r>
      <w:r w:rsidR="001C2A28" w:rsidRPr="008701F9">
        <w:rPr>
          <w:rFonts w:ascii="Times New Roman" w:hAnsi="Times New Roman" w:cs="Times New Roman"/>
          <w:color w:val="000000" w:themeColor="text1"/>
          <w:sz w:val="28"/>
          <w:szCs w:val="28"/>
        </w:rPr>
        <w:t xml:space="preserve"> администрации </w:t>
      </w:r>
      <w:r w:rsidR="004622FB">
        <w:rPr>
          <w:rFonts w:ascii="Times New Roman" w:hAnsi="Times New Roman" w:cs="Times New Roman"/>
          <w:color w:val="000000" w:themeColor="text1"/>
          <w:sz w:val="28"/>
          <w:szCs w:val="28"/>
        </w:rPr>
        <w:t>Почепского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4622FB">
        <w:rPr>
          <w:rFonts w:ascii="Times New Roman" w:hAnsi="Times New Roman" w:cs="Times New Roman"/>
          <w:color w:val="000000" w:themeColor="text1"/>
          <w:sz w:val="28"/>
          <w:szCs w:val="28"/>
        </w:rPr>
        <w:t>Почепского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4622FB">
        <w:rPr>
          <w:rFonts w:ascii="Times New Roman" w:hAnsi="Times New Roman" w:cs="Times New Roman"/>
          <w:color w:val="000000" w:themeColor="text1"/>
          <w:sz w:val="28"/>
          <w:szCs w:val="28"/>
        </w:rPr>
        <w:t>Почепского</w:t>
      </w:r>
      <w:r w:rsidR="006F0302" w:rsidRPr="008701F9">
        <w:rPr>
          <w:rFonts w:ascii="Times New Roman" w:hAnsi="Times New Roman" w:cs="Times New Roman"/>
          <w:color w:val="000000" w:themeColor="text1"/>
          <w:sz w:val="28"/>
          <w:szCs w:val="28"/>
        </w:rPr>
        <w:t xml:space="preserve"> сельского поселения </w:t>
      </w:r>
      <w:r w:rsidR="004622FB">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9811E1">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4622FB">
        <w:rPr>
          <w:rFonts w:ascii="Times New Roman" w:hAnsi="Times New Roman" w:cs="Times New Roman"/>
          <w:color w:val="000000" w:themeColor="text1"/>
          <w:sz w:val="28"/>
          <w:szCs w:val="28"/>
        </w:rPr>
        <w:t>Почепского</w:t>
      </w:r>
      <w:r w:rsidR="00871E80" w:rsidRPr="008701F9">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Подача заявителем (представителем заявителя) заявления и </w:t>
      </w:r>
      <w:r w:rsidRPr="008701F9">
        <w:rPr>
          <w:rFonts w:ascii="Times New Roman" w:hAnsi="Times New Roman" w:cs="Times New Roman"/>
          <w:color w:val="000000" w:themeColor="text1"/>
          <w:sz w:val="28"/>
          <w:szCs w:val="28"/>
        </w:rPr>
        <w:lastRenderedPageBreak/>
        <w:t>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w:t>
      </w:r>
      <w:r w:rsidRPr="008701F9">
        <w:rPr>
          <w:rFonts w:ascii="Times New Roman" w:hAnsi="Times New Roman" w:cs="Times New Roman"/>
          <w:color w:val="000000" w:themeColor="text1"/>
          <w:sz w:val="28"/>
          <w:szCs w:val="28"/>
        </w:rPr>
        <w:lastRenderedPageBreak/>
        <w:t>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2FB">
        <w:rPr>
          <w:rFonts w:ascii="Times New Roman" w:hAnsi="Times New Roman" w:cs="Times New Roman"/>
          <w:color w:val="000000" w:themeColor="text1"/>
          <w:sz w:val="28"/>
          <w:szCs w:val="28"/>
        </w:rPr>
        <w:t>Почепского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2FB">
        <w:rPr>
          <w:rFonts w:ascii="Times New Roman" w:hAnsi="Times New Roman" w:cs="Times New Roman"/>
          <w:color w:val="000000" w:themeColor="text1"/>
          <w:sz w:val="28"/>
          <w:szCs w:val="28"/>
        </w:rPr>
        <w:t>Почепского сельского поселения Лискинского муниципального района</w:t>
      </w:r>
      <w:r w:rsidR="004622FB" w:rsidRPr="00E622CA">
        <w:rPr>
          <w:rFonts w:ascii="Times New Roman" w:hAnsi="Times New Roman" w:cs="Times New Roman"/>
          <w:color w:val="000000" w:themeColor="text1"/>
          <w:sz w:val="28"/>
          <w:szCs w:val="28"/>
        </w:rPr>
        <w:t xml:space="preserve"> </w:t>
      </w:r>
      <w:r w:rsidR="004622FB">
        <w:rPr>
          <w:rFonts w:ascii="Times New Roman" w:hAnsi="Times New Roman" w:cs="Times New Roman"/>
          <w:color w:val="000000" w:themeColor="text1"/>
          <w:sz w:val="28"/>
          <w:szCs w:val="28"/>
        </w:rPr>
        <w:t>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622FB">
        <w:rPr>
          <w:rFonts w:ascii="Times New Roman" w:hAnsi="Times New Roman" w:cs="Times New Roman"/>
          <w:color w:val="000000" w:themeColor="text1"/>
          <w:sz w:val="28"/>
          <w:szCs w:val="28"/>
        </w:rPr>
        <w:t>Почепского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866A0">
        <w:rPr>
          <w:rFonts w:ascii="Times New Roman" w:hAnsi="Times New Roman" w:cs="Times New Roman"/>
          <w:color w:val="000000" w:themeColor="text1"/>
          <w:sz w:val="28"/>
          <w:szCs w:val="28"/>
        </w:rPr>
        <w:t>Почепского сельского поселения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администрации </w:t>
      </w:r>
      <w:r w:rsidR="00B866A0">
        <w:rPr>
          <w:rFonts w:ascii="Times New Roman" w:hAnsi="Times New Roman" w:cs="Times New Roman"/>
          <w:color w:val="000000" w:themeColor="text1"/>
          <w:sz w:val="28"/>
          <w:szCs w:val="28"/>
        </w:rPr>
        <w:t>Почепского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6A0" w:rsidRPr="009811E1" w:rsidRDefault="00DC069E" w:rsidP="009811E1">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6A0" w:rsidRDefault="00B866A0" w:rsidP="00E622CA">
      <w:pPr>
        <w:spacing w:line="240" w:lineRule="auto"/>
        <w:ind w:firstLine="709"/>
        <w:contextualSpacing/>
        <w:jc w:val="right"/>
        <w:rPr>
          <w:rFonts w:ascii="Times New Roman" w:hAnsi="Times New Roman" w:cs="Times New Roman"/>
          <w:sz w:val="28"/>
          <w:szCs w:val="28"/>
        </w:rPr>
      </w:pPr>
    </w:p>
    <w:p w:rsidR="00B866A0" w:rsidRDefault="00B866A0" w:rsidP="00E622CA">
      <w:pPr>
        <w:spacing w:line="240" w:lineRule="auto"/>
        <w:ind w:firstLine="709"/>
        <w:contextualSpacing/>
        <w:jc w:val="right"/>
        <w:rPr>
          <w:rFonts w:ascii="Times New Roman" w:hAnsi="Times New Roman" w:cs="Times New Roman"/>
          <w:sz w:val="28"/>
          <w:szCs w:val="28"/>
        </w:rPr>
      </w:pPr>
    </w:p>
    <w:p w:rsidR="00B866A0" w:rsidRDefault="00B866A0" w:rsidP="00E622CA">
      <w:pPr>
        <w:spacing w:line="240" w:lineRule="auto"/>
        <w:ind w:firstLine="709"/>
        <w:contextualSpacing/>
        <w:jc w:val="right"/>
        <w:rPr>
          <w:rFonts w:ascii="Times New Roman" w:hAnsi="Times New Roman" w:cs="Times New Roman"/>
          <w:sz w:val="28"/>
          <w:szCs w:val="28"/>
        </w:rPr>
      </w:pPr>
    </w:p>
    <w:p w:rsidR="00B866A0" w:rsidRDefault="00B866A0" w:rsidP="00E622CA">
      <w:pPr>
        <w:spacing w:line="240" w:lineRule="auto"/>
        <w:ind w:firstLine="709"/>
        <w:contextualSpacing/>
        <w:jc w:val="right"/>
        <w:rPr>
          <w:rFonts w:ascii="Times New Roman" w:hAnsi="Times New Roman" w:cs="Times New Roman"/>
          <w:sz w:val="28"/>
          <w:szCs w:val="28"/>
        </w:rPr>
      </w:pPr>
    </w:p>
    <w:p w:rsidR="00B866A0" w:rsidRDefault="00B866A0" w:rsidP="00E622CA">
      <w:pPr>
        <w:spacing w:line="240" w:lineRule="auto"/>
        <w:ind w:firstLine="709"/>
        <w:contextualSpacing/>
        <w:jc w:val="right"/>
        <w:rPr>
          <w:rFonts w:ascii="Times New Roman" w:hAnsi="Times New Roman" w:cs="Times New Roman"/>
          <w:sz w:val="28"/>
          <w:szCs w:val="28"/>
        </w:rPr>
      </w:pP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4B757D" w:rsidRDefault="004B757D" w:rsidP="00FB5C62">
      <w:pPr>
        <w:pStyle w:val="ConsPlusNormal"/>
        <w:ind w:firstLine="709"/>
        <w:jc w:val="both"/>
        <w:rPr>
          <w:rFonts w:ascii="Times New Roman" w:hAnsi="Times New Roman" w:cs="Times New Roman"/>
          <w:sz w:val="28"/>
          <w:szCs w:val="28"/>
        </w:rPr>
      </w:pPr>
    </w:p>
    <w:p w:rsidR="00B866A0" w:rsidRPr="00EB5FE7" w:rsidRDefault="00B866A0" w:rsidP="00B866A0">
      <w:pPr>
        <w:autoSpaceDE w:val="0"/>
        <w:autoSpaceDN w:val="0"/>
        <w:adjustRightInd w:val="0"/>
        <w:spacing w:after="0" w:line="240" w:lineRule="auto"/>
        <w:ind w:firstLine="709"/>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1. Место нахождения администрации </w:t>
      </w:r>
      <w:r>
        <w:rPr>
          <w:rFonts w:ascii="Times New Roman" w:eastAsia="Times New Roman" w:hAnsi="Times New Roman"/>
          <w:sz w:val="28"/>
          <w:szCs w:val="28"/>
          <w:lang w:eastAsia="ru-RU"/>
        </w:rPr>
        <w:t>Почепского сельского поселения</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Лискинского муниципального района Воронежской области: Воронежская область, Лискинский район, с. Почепское, ул. Садовая, д.8</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График работы администрации </w:t>
      </w:r>
      <w:r>
        <w:rPr>
          <w:rFonts w:ascii="Times New Roman" w:eastAsia="Times New Roman" w:hAnsi="Times New Roman"/>
          <w:sz w:val="28"/>
          <w:szCs w:val="28"/>
          <w:lang w:eastAsia="ru-RU"/>
        </w:rPr>
        <w:t xml:space="preserve"> Почепского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понедельник - </w:t>
      </w:r>
      <w:r>
        <w:rPr>
          <w:rFonts w:ascii="Times New Roman" w:eastAsia="Times New Roman" w:hAnsi="Times New Roman"/>
          <w:sz w:val="28"/>
          <w:szCs w:val="28"/>
          <w:lang w:eastAsia="ru-RU"/>
        </w:rPr>
        <w:t>пятница: с 08.00 до 17</w:t>
      </w:r>
      <w:r w:rsidRPr="00EB5FE7">
        <w:rPr>
          <w:rFonts w:ascii="Times New Roman" w:eastAsia="Times New Roman" w:hAnsi="Times New Roman"/>
          <w:sz w:val="28"/>
          <w:szCs w:val="28"/>
          <w:lang w:eastAsia="ru-RU"/>
        </w:rPr>
        <w:t>.00;</w:t>
      </w:r>
    </w:p>
    <w:p w:rsidR="00B866A0"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перерыв</w:t>
      </w:r>
      <w:r>
        <w:rPr>
          <w:rFonts w:ascii="Times New Roman" w:eastAsia="Times New Roman" w:hAnsi="Times New Roman"/>
          <w:sz w:val="28"/>
          <w:szCs w:val="28"/>
          <w:lang w:eastAsia="ru-RU"/>
        </w:rPr>
        <w:t xml:space="preserve"> понедельник : с 12.00 до 13.00</w:t>
      </w:r>
      <w:r w:rsidRPr="00EB5FE7">
        <w:rPr>
          <w:rFonts w:ascii="Times New Roman" w:eastAsia="Times New Roman" w:hAnsi="Times New Roman"/>
          <w:sz w:val="28"/>
          <w:szCs w:val="28"/>
          <w:lang w:eastAsia="ru-RU"/>
        </w:rPr>
        <w:t>.</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вторник –пятница  - с 12-00 до 14-00.</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Официальный сайт администрации </w:t>
      </w:r>
      <w:r>
        <w:rPr>
          <w:rFonts w:ascii="Times New Roman" w:eastAsia="Times New Roman" w:hAnsi="Times New Roman"/>
          <w:sz w:val="28"/>
          <w:szCs w:val="28"/>
          <w:lang w:eastAsia="ru-RU"/>
        </w:rPr>
        <w:t>Почепского сельского поселения Лискинского муниципального района Воронежской области</w:t>
      </w:r>
      <w:r w:rsidRPr="00EB5FE7">
        <w:rPr>
          <w:rFonts w:ascii="Times New Roman" w:eastAsia="Times New Roman" w:hAnsi="Times New Roman"/>
          <w:sz w:val="28"/>
          <w:szCs w:val="28"/>
          <w:lang w:eastAsia="ru-RU"/>
        </w:rPr>
        <w:t xml:space="preserve">  в сети Интернет: www.</w:t>
      </w:r>
      <w:r w:rsidRPr="00362B37">
        <w:rPr>
          <w:sz w:val="28"/>
          <w:szCs w:val="28"/>
        </w:rPr>
        <w:t xml:space="preserve"> </w:t>
      </w:r>
      <w:r>
        <w:rPr>
          <w:sz w:val="28"/>
          <w:szCs w:val="28"/>
          <w:lang w:val="en-US"/>
        </w:rPr>
        <w:t>Pochepck</w:t>
      </w:r>
      <w:r w:rsidRPr="00A056F3">
        <w:rPr>
          <w:sz w:val="28"/>
          <w:szCs w:val="28"/>
        </w:rPr>
        <w:t>.</w:t>
      </w:r>
      <w:r w:rsidRPr="002D1114">
        <w:rPr>
          <w:sz w:val="28"/>
          <w:szCs w:val="28"/>
        </w:rPr>
        <w:t xml:space="preserve"> </w:t>
      </w:r>
      <w:r w:rsidRPr="002D1114">
        <w:rPr>
          <w:sz w:val="28"/>
          <w:szCs w:val="28"/>
          <w:lang w:val="en-US"/>
        </w:rPr>
        <w:t>muob</w:t>
      </w:r>
      <w:r w:rsidRPr="002D1114">
        <w:rPr>
          <w:sz w:val="28"/>
          <w:szCs w:val="28"/>
        </w:rPr>
        <w:t xml:space="preserve">. </w:t>
      </w:r>
      <w:r>
        <w:rPr>
          <w:sz w:val="28"/>
          <w:szCs w:val="28"/>
          <w:lang w:val="en-US"/>
        </w:rPr>
        <w:t>r</w:t>
      </w:r>
      <w:r w:rsidRPr="002D1114">
        <w:rPr>
          <w:sz w:val="28"/>
          <w:szCs w:val="28"/>
          <w:lang w:val="en-US"/>
        </w:rPr>
        <w:t>u</w:t>
      </w:r>
      <w:r w:rsidRPr="000F752F">
        <w:rPr>
          <w:sz w:val="28"/>
          <w:szCs w:val="28"/>
        </w:rPr>
        <w:t xml:space="preserve"> .</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Адрес электронной почты администрации </w:t>
      </w:r>
      <w:r>
        <w:rPr>
          <w:rFonts w:ascii="Times New Roman" w:eastAsia="Times New Roman" w:hAnsi="Times New Roman"/>
          <w:sz w:val="28"/>
          <w:szCs w:val="28"/>
          <w:lang w:eastAsia="ru-RU"/>
        </w:rPr>
        <w:t>Почепского сельского поселения Лискинского муниципального района Вор</w:t>
      </w:r>
      <w:r w:rsidRPr="00EB5FE7">
        <w:rPr>
          <w:rFonts w:ascii="Times New Roman" w:eastAsia="Times New Roman" w:hAnsi="Times New Roman"/>
          <w:sz w:val="28"/>
          <w:szCs w:val="28"/>
          <w:lang w:eastAsia="ru-RU"/>
        </w:rPr>
        <w:t>онежско</w:t>
      </w:r>
      <w:r>
        <w:rPr>
          <w:rFonts w:ascii="Times New Roman" w:eastAsia="Times New Roman" w:hAnsi="Times New Roman"/>
          <w:sz w:val="28"/>
          <w:szCs w:val="28"/>
          <w:lang w:eastAsia="ru-RU"/>
        </w:rPr>
        <w:t xml:space="preserve">й области :- </w:t>
      </w:r>
      <w:r>
        <w:rPr>
          <w:sz w:val="28"/>
          <w:szCs w:val="28"/>
          <w:lang w:val="en-US"/>
        </w:rPr>
        <w:t>pochep</w:t>
      </w:r>
      <w:r w:rsidRPr="002D1114">
        <w:rPr>
          <w:sz w:val="28"/>
          <w:szCs w:val="28"/>
        </w:rPr>
        <w:t>.</w:t>
      </w:r>
      <w:r w:rsidRPr="002D1114">
        <w:rPr>
          <w:sz w:val="28"/>
          <w:szCs w:val="28"/>
          <w:lang w:val="en-US"/>
        </w:rPr>
        <w:t>liski</w:t>
      </w:r>
      <w:r w:rsidRPr="002D1114">
        <w:rPr>
          <w:sz w:val="28"/>
          <w:szCs w:val="28"/>
        </w:rPr>
        <w:t xml:space="preserve"> @ </w:t>
      </w:r>
      <w:r w:rsidRPr="002D1114">
        <w:rPr>
          <w:sz w:val="28"/>
          <w:szCs w:val="28"/>
          <w:lang w:val="en-US"/>
        </w:rPr>
        <w:t>govvrn</w:t>
      </w:r>
      <w:r w:rsidRPr="002D1114">
        <w:rPr>
          <w:sz w:val="28"/>
          <w:szCs w:val="28"/>
        </w:rPr>
        <w:t>.</w:t>
      </w:r>
      <w:r w:rsidRPr="002D1114">
        <w:rPr>
          <w:sz w:val="28"/>
          <w:szCs w:val="28"/>
          <w:lang w:val="en-US"/>
        </w:rPr>
        <w:t>ru</w:t>
      </w:r>
    </w:p>
    <w:p w:rsidR="00B866A0" w:rsidRPr="00B866A0"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Pr>
          <w:sz w:val="28"/>
          <w:szCs w:val="28"/>
        </w:rPr>
        <w:t>8(47391)96-1-10, факс 8(47391)956-2-10</w:t>
      </w:r>
      <w:r w:rsidRPr="000F752F">
        <w:rPr>
          <w:sz w:val="28"/>
          <w:szCs w:val="28"/>
        </w:rPr>
        <w:t>.</w:t>
      </w:r>
      <w:r w:rsidRPr="00EB5FE7">
        <w:rPr>
          <w:rFonts w:ascii="Times New Roman" w:eastAsia="Times New Roman" w:hAnsi="Times New Roman"/>
          <w:sz w:val="28"/>
          <w:szCs w:val="28"/>
          <w:lang w:eastAsia="ru-RU"/>
        </w:rPr>
        <w:t>.</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w:t>
      </w:r>
      <w:r>
        <w:rPr>
          <w:rFonts w:ascii="Times New Roman" w:eastAsia="Times New Roman" w:hAnsi="Times New Roman"/>
          <w:sz w:val="28"/>
          <w:szCs w:val="28"/>
          <w:lang w:eastAsia="ru-RU"/>
        </w:rPr>
        <w:t>У «МФЦ» в сети Интернет: mfc.vr</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.ru.</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электронной почты АУ «МФЦ»: od</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o-ok</w:t>
      </w:r>
      <w:r>
        <w:rPr>
          <w:rFonts w:ascii="Times New Roman" w:eastAsia="Times New Roman" w:hAnsi="Times New Roman"/>
          <w:sz w:val="28"/>
          <w:szCs w:val="28"/>
          <w:lang w:val="en-US" w:eastAsia="ru-RU"/>
        </w:rPr>
        <w:t>n</w:t>
      </w:r>
      <w:r w:rsidRPr="00EB5FE7">
        <w:rPr>
          <w:rFonts w:ascii="Times New Roman" w:eastAsia="Times New Roman" w:hAnsi="Times New Roman"/>
          <w:sz w:val="28"/>
          <w:szCs w:val="28"/>
          <w:lang w:eastAsia="ru-RU"/>
        </w:rPr>
        <w:t>o@mail.ru.</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филиала АУ «МФЦ» в </w:t>
      </w:r>
      <w:r>
        <w:rPr>
          <w:rFonts w:ascii="Times New Roman" w:eastAsia="Times New Roman" w:hAnsi="Times New Roman"/>
          <w:sz w:val="28"/>
          <w:szCs w:val="28"/>
          <w:lang w:eastAsia="ru-RU"/>
        </w:rPr>
        <w:t xml:space="preserve">Лискинском </w:t>
      </w:r>
      <w:r w:rsidRPr="00EB5FE7">
        <w:rPr>
          <w:rFonts w:ascii="Times New Roman" w:eastAsia="Times New Roman" w:hAnsi="Times New Roman"/>
          <w:sz w:val="28"/>
          <w:szCs w:val="28"/>
          <w:lang w:eastAsia="ru-RU"/>
        </w:rPr>
        <w:t>муниципальном районе:</w:t>
      </w:r>
    </w:p>
    <w:p w:rsidR="00B866A0"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г.Лиски ул. Маршала Жукова,1 </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rFonts w:ascii="Times New Roman" w:eastAsia="Times New Roman" w:hAnsi="Times New Roman"/>
          <w:sz w:val="28"/>
          <w:szCs w:val="28"/>
          <w:lang w:eastAsia="ru-RU"/>
        </w:rPr>
        <w:t>.</w:t>
      </w:r>
    </w:p>
    <w:p w:rsidR="00B866A0" w:rsidRPr="00EB5FE7" w:rsidRDefault="00B866A0" w:rsidP="00B866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B866A0" w:rsidRPr="00CA6942" w:rsidRDefault="00B866A0" w:rsidP="00B866A0">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вторник, четверг, пятница: с 09.00 до 18.00;</w:t>
      </w:r>
    </w:p>
    <w:p w:rsidR="00B866A0" w:rsidRPr="00CA6942" w:rsidRDefault="00B866A0" w:rsidP="00B866A0">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среда: с 11.00 до 20.00;</w:t>
      </w:r>
    </w:p>
    <w:p w:rsidR="00B866A0" w:rsidRPr="00CA6942" w:rsidRDefault="00B866A0" w:rsidP="00B866A0">
      <w:pPr>
        <w:autoSpaceDE w:val="0"/>
        <w:autoSpaceDN w:val="0"/>
        <w:adjustRightInd w:val="0"/>
        <w:spacing w:after="0"/>
        <w:ind w:firstLine="709"/>
        <w:jc w:val="both"/>
        <w:rPr>
          <w:rFonts w:ascii="Times New Roman" w:hAnsi="Times New Roman"/>
          <w:sz w:val="28"/>
          <w:szCs w:val="28"/>
        </w:rPr>
      </w:pPr>
      <w:r w:rsidRPr="00CA6942">
        <w:rPr>
          <w:rFonts w:ascii="Times New Roman" w:hAnsi="Times New Roman"/>
          <w:sz w:val="28"/>
          <w:szCs w:val="28"/>
        </w:rPr>
        <w:t>суббота: с 09.00 до 16.45.</w:t>
      </w:r>
      <w:r>
        <w:rPr>
          <w:rFonts w:ascii="Times New Roman" w:hAnsi="Times New Roman"/>
          <w:sz w:val="28"/>
          <w:szCs w:val="28"/>
        </w:rPr>
        <w:t xml:space="preserve"> </w:t>
      </w:r>
    </w:p>
    <w:p w:rsidR="00E622CA" w:rsidRDefault="00E622CA" w:rsidP="00B866A0">
      <w:pPr>
        <w:pStyle w:val="ConsPlusNormal"/>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29327A"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4622FB" w:rsidRPr="003878A5" w:rsidRDefault="004622FB"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4622FB" w:rsidRPr="003878A5" w:rsidRDefault="004622F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4622FB" w:rsidRPr="00C7277F" w:rsidRDefault="004622F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4622FB" w:rsidRPr="00C7277F" w:rsidRDefault="004622FB"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29327A" w:rsidP="00FB5C62">
      <w:pPr>
        <w:pStyle w:val="ConsPlusNormal"/>
        <w:ind w:firstLine="709"/>
        <w:jc w:val="both"/>
        <w:rPr>
          <w:rFonts w:ascii="Times New Roman" w:hAnsi="Times New Roman" w:cs="Times New Roman"/>
          <w:sz w:val="28"/>
          <w:szCs w:val="28"/>
        </w:rPr>
      </w:pPr>
      <w:r w:rsidRPr="0029327A">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29327A">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29327A">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4622FB" w:rsidRPr="005E21AA" w:rsidRDefault="004622FB"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29327A">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29327A">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4622FB" w:rsidRPr="00C05FA5" w:rsidRDefault="004622FB"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4622FB" w:rsidRPr="00792CCB" w:rsidRDefault="004622FB" w:rsidP="001D38FB">
                  <w:pPr>
                    <w:spacing w:line="240" w:lineRule="auto"/>
                    <w:jc w:val="center"/>
                    <w:rPr>
                      <w:rFonts w:ascii="Times New Roman" w:hAnsi="Times New Roman" w:cs="Times New Roman"/>
                      <w:color w:val="000000" w:themeColor="text1"/>
                      <w:sz w:val="24"/>
                      <w:szCs w:val="24"/>
                    </w:rPr>
                  </w:pPr>
                </w:p>
              </w:txbxContent>
            </v:textbox>
          </v:rect>
        </w:pict>
      </w:r>
      <w:r w:rsidRPr="0029327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29327A">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29327A">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29327A">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4622FB" w:rsidRPr="001E294F" w:rsidRDefault="004622FB"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29327A">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4622FB" w:rsidRPr="003878A5" w:rsidRDefault="004622F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29327A">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4622FB" w:rsidRPr="00BC05F5" w:rsidRDefault="004622FB"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4622FB" w:rsidRPr="00BC05F5" w:rsidRDefault="004622FB" w:rsidP="001D38FB">
                  <w:pPr>
                    <w:spacing w:line="240" w:lineRule="auto"/>
                    <w:jc w:val="center"/>
                    <w:rPr>
                      <w:rFonts w:ascii="Times New Roman" w:hAnsi="Times New Roman" w:cs="Times New Roman"/>
                      <w:color w:val="000000" w:themeColor="text1"/>
                      <w:sz w:val="24"/>
                      <w:szCs w:val="24"/>
                    </w:rPr>
                  </w:pPr>
                </w:p>
              </w:txbxContent>
            </v:textbox>
          </v:rect>
        </w:pict>
      </w:r>
      <w:r w:rsidRPr="0029327A">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29327A">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29327A">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4622FB" w:rsidRPr="00792CCB" w:rsidRDefault="004622FB"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29327A">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29327A">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29327A">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29327A">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29327A">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29327A">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4622FB" w:rsidRPr="00BF7A75" w:rsidRDefault="004622FB"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4622FB" w:rsidRPr="003878A5" w:rsidRDefault="004622FB" w:rsidP="001D38FB">
                  <w:pPr>
                    <w:spacing w:line="240" w:lineRule="auto"/>
                    <w:jc w:val="center"/>
                    <w:rPr>
                      <w:rFonts w:ascii="Times New Roman" w:hAnsi="Times New Roman" w:cs="Times New Roman"/>
                      <w:color w:val="000000" w:themeColor="text1"/>
                      <w:sz w:val="24"/>
                      <w:szCs w:val="24"/>
                    </w:rPr>
                  </w:pPr>
                </w:p>
              </w:txbxContent>
            </v:textbox>
          </v:rect>
        </w:pict>
      </w:r>
      <w:r w:rsidRPr="0029327A">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29327A">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4622FB" w:rsidRPr="00BC05F5" w:rsidRDefault="004622FB"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29327A">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29327A">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29327A">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29327A">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4622FB" w:rsidRPr="00EF7977" w:rsidRDefault="004622FB"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29327A">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29327A">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4622FB" w:rsidRPr="007D302C" w:rsidRDefault="004622FB"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4622FB" w:rsidRPr="003878A5" w:rsidRDefault="004622FB" w:rsidP="001D38FB">
                  <w:pPr>
                    <w:spacing w:line="240" w:lineRule="auto"/>
                    <w:jc w:val="center"/>
                    <w:rPr>
                      <w:rFonts w:ascii="Times New Roman" w:hAnsi="Times New Roman" w:cs="Times New Roman"/>
                      <w:color w:val="000000" w:themeColor="text1"/>
                      <w:sz w:val="24"/>
                      <w:szCs w:val="24"/>
                    </w:rPr>
                  </w:pPr>
                </w:p>
              </w:txbxContent>
            </v:textbox>
          </v:rect>
        </w:pict>
      </w:r>
      <w:r w:rsidRPr="0029327A">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29327A"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4622FB" w:rsidRPr="00792CCB"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4622FB" w:rsidRPr="00792CCB" w:rsidRDefault="004622FB"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4622FB" w:rsidRPr="00792CCB" w:rsidRDefault="004622FB"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4622FB" w:rsidRPr="001002E3" w:rsidRDefault="004622FB"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4622FB" w:rsidRPr="001002E3" w:rsidRDefault="004622F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4622FB" w:rsidRPr="001002E3" w:rsidRDefault="004622F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4622FB" w:rsidRPr="001002E3" w:rsidRDefault="004622FB"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4622FB" w:rsidRPr="000D28CC"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4622FB" w:rsidRPr="000D28CC"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4622FB" w:rsidRPr="00BC05F5" w:rsidRDefault="004622FB"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4622FB" w:rsidRPr="007B68B6"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4622FB" w:rsidRPr="003878A5"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4622FB" w:rsidRPr="00CA0AF4"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4622FB" w:rsidRPr="00EF7977" w:rsidRDefault="004622F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4622FB" w:rsidRPr="00EF7977" w:rsidRDefault="004622FB"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4622FB" w:rsidRPr="00AD2FF3"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4622FB" w:rsidRPr="00671394" w:rsidRDefault="004622FB"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29327A"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29327A"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29327A"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4622FB" w:rsidRPr="00FD6CA0" w:rsidRDefault="004622FB"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00B866A0">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4622FB" w:rsidRPr="00FD6CA0" w:rsidRDefault="004622FB"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4622FB" w:rsidRPr="00F373E9" w:rsidRDefault="004622FB"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29327A"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29327A"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3" w:name="_GoBack"/>
      <w:bookmarkEnd w:id="3"/>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A80" w:rsidRDefault="00933A80" w:rsidP="00651D53">
      <w:pPr>
        <w:spacing w:after="0" w:line="240" w:lineRule="auto"/>
      </w:pPr>
      <w:r>
        <w:separator/>
      </w:r>
    </w:p>
  </w:endnote>
  <w:endnote w:type="continuationSeparator" w:id="1">
    <w:p w:rsidR="00933A80" w:rsidRDefault="00933A8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A80" w:rsidRDefault="00933A80" w:rsidP="00651D53">
      <w:pPr>
        <w:spacing w:after="0" w:line="240" w:lineRule="auto"/>
      </w:pPr>
      <w:r>
        <w:separator/>
      </w:r>
    </w:p>
  </w:footnote>
  <w:footnote w:type="continuationSeparator" w:id="1">
    <w:p w:rsidR="00933A80" w:rsidRDefault="00933A80" w:rsidP="00651D53">
      <w:pPr>
        <w:spacing w:after="0" w:line="240" w:lineRule="auto"/>
      </w:pPr>
      <w:r>
        <w:continuationSeparator/>
      </w:r>
    </w:p>
  </w:footnote>
  <w:footnote w:id="2">
    <w:p w:rsidR="004622FB" w:rsidRPr="009811E1" w:rsidRDefault="004622FB" w:rsidP="009811E1">
      <w:pPr>
        <w:pStyle w:val="a4"/>
        <w:contextualSpacing/>
        <w:jc w:val="both"/>
        <w:rPr>
          <w:b/>
          <w:sz w:val="22"/>
          <w:szCs w:val="22"/>
        </w:rPr>
      </w:pPr>
    </w:p>
  </w:footnote>
  <w:footnote w:id="3">
    <w:p w:rsidR="004622FB" w:rsidRDefault="004622FB" w:rsidP="00C11AB3">
      <w:pPr>
        <w:pStyle w:val="a4"/>
      </w:pPr>
    </w:p>
  </w:footnote>
  <w:footnote w:id="4">
    <w:p w:rsidR="004622FB" w:rsidRDefault="004622FB" w:rsidP="00783CD8">
      <w:pPr>
        <w:pStyle w:val="a4"/>
      </w:pPr>
    </w:p>
    <w:p w:rsidR="004622FB" w:rsidRDefault="004622FB">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B0348"/>
    <w:rsid w:val="000B1C2D"/>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9327A"/>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622FB"/>
    <w:rsid w:val="004863B5"/>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33A80"/>
    <w:rsid w:val="009447A8"/>
    <w:rsid w:val="00957119"/>
    <w:rsid w:val="009669A5"/>
    <w:rsid w:val="00967E26"/>
    <w:rsid w:val="009811E1"/>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C795E"/>
    <w:rsid w:val="00AD0A38"/>
    <w:rsid w:val="00AE5A15"/>
    <w:rsid w:val="00AF527A"/>
    <w:rsid w:val="00B03817"/>
    <w:rsid w:val="00B1495B"/>
    <w:rsid w:val="00B2376D"/>
    <w:rsid w:val="00B237BE"/>
    <w:rsid w:val="00B32669"/>
    <w:rsid w:val="00B43464"/>
    <w:rsid w:val="00B72FA1"/>
    <w:rsid w:val="00B80DAC"/>
    <w:rsid w:val="00B866A0"/>
    <w:rsid w:val="00B9506E"/>
    <w:rsid w:val="00B97C35"/>
    <w:rsid w:val="00BA2A96"/>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701C4"/>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Прямая со стрелкой 31"/>
        <o:r id="V:Rule32" type="connector" idref="#Прямая со стрелкой 73"/>
        <o:r id="V:Rule33" type="connector" idref="#Прямая со стрелкой 5"/>
        <o:r id="V:Rule34" type="connector" idref="#Прямая со стрелкой 29"/>
        <o:r id="V:Rule35" type="connector" idref="#Прямая со стрелкой 76"/>
        <o:r id="V:Rule36" type="connector" idref="#Прямая со стрелкой 38"/>
        <o:r id="V:Rule37" type="connector" idref="#Прямая со стрелкой 53"/>
        <o:r id="V:Rule38" type="connector" idref="#Соединительная линия уступом 40"/>
        <o:r id="V:Rule39" type="connector" idref="#Прямая со стрелкой 54"/>
        <o:r id="V:Rule40" type="connector" idref="#Прямая со стрелкой 71"/>
        <o:r id="V:Rule41" type="connector" idref="#Прямая со стрелкой 39"/>
        <o:r id="V:Rule42" type="connector" idref="#Прямая со стрелкой 43"/>
        <o:r id="V:Rule43" type="connector" idref="#Прямая со стрелкой 32"/>
        <o:r id="V:Rule44" type="connector" idref="#Прямая со стрелкой 50"/>
        <o:r id="V:Rule45" type="connector" idref="#Прямая со стрелкой 55"/>
        <o:r id="V:Rule46" type="connector" idref="#Прямая со стрелкой 18"/>
        <o:r id="V:Rule47" type="connector" idref="#Прямая со стрелкой 49"/>
        <o:r id="V:Rule48" type="connector" idref="#Прямая со стрелкой 9"/>
        <o:r id="V:Rule49" type="connector" idref="#Соединительная линия уступом 14"/>
        <o:r id="V:Rule50" type="connector" idref="#Прямая со стрелкой 48"/>
        <o:r id="V:Rule51" type="connector" idref="#Прямая со стрелкой 68"/>
        <o:r id="V:Rule52" type="connector" idref="#Прямая со стрелкой 52"/>
        <o:r id="V:Rule53" type="connector" idref="#Соединительная линия уступом 25"/>
        <o:r id="V:Rule54" type="connector" idref="#Прямая со стрелкой 56"/>
        <o:r id="V:Rule55" type="connector" idref="#Прямая со стрелкой 24"/>
        <o:r id="V:Rule56" type="connector" idref="#Прямая со стрелкой 70"/>
        <o:r id="V:Rule57" type="connector" idref="#Прямая со стрелкой 59"/>
        <o:r id="V:Rule58" type="connector" idref="#Прямая со стрелкой 64"/>
        <o:r id="V:Rule59" type="connector" idref="#Прямая со стрелкой 63"/>
        <o:r id="V:Rule60"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54F7-61C9-41C7-B6CB-8C9B580B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39</Pages>
  <Words>12221</Words>
  <Characters>69665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Pochepskoe</cp:lastModifiedBy>
  <cp:revision>21</cp:revision>
  <dcterms:created xsi:type="dcterms:W3CDTF">2015-09-17T11:40:00Z</dcterms:created>
  <dcterms:modified xsi:type="dcterms:W3CDTF">2016-02-27T04:16:00Z</dcterms:modified>
</cp:coreProperties>
</file>