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66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9"/>
        <w:gridCol w:w="3424"/>
        <w:gridCol w:w="1793"/>
        <w:gridCol w:w="1615"/>
        <w:gridCol w:w="1476"/>
        <w:gridCol w:w="1326"/>
        <w:gridCol w:w="2237"/>
        <w:gridCol w:w="2246"/>
      </w:tblGrid>
      <w:tr w:rsidR="005C49F6" w:rsidTr="005C49F6">
        <w:trPr>
          <w:trHeight w:val="285"/>
        </w:trPr>
        <w:tc>
          <w:tcPr>
            <w:tcW w:w="669" w:type="dxa"/>
            <w:vMerge w:val="restart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№ п/п</w:t>
            </w:r>
          </w:p>
        </w:tc>
        <w:tc>
          <w:tcPr>
            <w:tcW w:w="3424" w:type="dxa"/>
            <w:vMerge w:val="restart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инвестиционного проекта</w:t>
            </w:r>
          </w:p>
        </w:tc>
        <w:tc>
          <w:tcPr>
            <w:tcW w:w="1793" w:type="dxa"/>
            <w:vMerge w:val="restart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Всего финансирование, тыс. руб.</w:t>
            </w:r>
          </w:p>
        </w:tc>
        <w:tc>
          <w:tcPr>
            <w:tcW w:w="8900" w:type="dxa"/>
            <w:gridSpan w:val="5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финансирования</w:t>
            </w:r>
          </w:p>
        </w:tc>
      </w:tr>
      <w:tr w:rsidR="005C49F6" w:rsidTr="005C49F6">
        <w:trPr>
          <w:trHeight w:val="285"/>
        </w:trPr>
        <w:tc>
          <w:tcPr>
            <w:tcW w:w="669" w:type="dxa"/>
            <w:vMerge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424" w:type="dxa"/>
            <w:vMerge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793" w:type="dxa"/>
            <w:vMerge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Федеральный бюджет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Областной бюджет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Местный бюджет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Собственные средства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Иные средства</w:t>
            </w:r>
          </w:p>
        </w:tc>
      </w:tr>
      <w:tr w:rsidR="005C49F6" w:rsidTr="005C49F6">
        <w:trPr>
          <w:trHeight w:val="345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14117" w:type="dxa"/>
            <w:gridSpan w:val="7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Водоснабжение</w:t>
            </w:r>
          </w:p>
        </w:tc>
      </w:tr>
      <w:tr w:rsidR="005C49F6" w:rsidTr="005C49F6">
        <w:trPr>
          <w:trHeight w:val="615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</w:t>
            </w:r>
          </w:p>
        </w:tc>
        <w:tc>
          <w:tcPr>
            <w:tcW w:w="3424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Установка водомеров на вводах водопровода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5C49F6">
        <w:trPr>
          <w:trHeight w:val="705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1.2</w:t>
            </w:r>
          </w:p>
        </w:tc>
        <w:tc>
          <w:tcPr>
            <w:tcW w:w="3424" w:type="dxa"/>
          </w:tcPr>
          <w:p w:rsidR="005C49F6" w:rsidRPr="00BF4570" w:rsidRDefault="005C49F6" w:rsidP="005C49F6">
            <w:pPr>
              <w:pStyle w:val="a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Оборудование всех объектов водоснабжения системами автоматического управления и регулирования.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5C49F6">
        <w:trPr>
          <w:trHeight w:val="630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</w:t>
            </w:r>
          </w:p>
        </w:tc>
        <w:tc>
          <w:tcPr>
            <w:tcW w:w="3424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Замена насосов существующих скважин</w:t>
            </w:r>
          </w:p>
        </w:tc>
        <w:tc>
          <w:tcPr>
            <w:tcW w:w="1793" w:type="dxa"/>
          </w:tcPr>
          <w:p w:rsidR="005C49F6" w:rsidRPr="005C49F6" w:rsidRDefault="00E9685D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E9685D" w:rsidP="00E9685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320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017688">
        <w:trPr>
          <w:trHeight w:val="285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117" w:type="dxa"/>
            <w:gridSpan w:val="7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Водоотведение</w:t>
            </w:r>
          </w:p>
        </w:tc>
      </w:tr>
      <w:tr w:rsidR="005C49F6" w:rsidTr="005C49F6">
        <w:trPr>
          <w:trHeight w:val="315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2.1</w:t>
            </w:r>
          </w:p>
        </w:tc>
        <w:tc>
          <w:tcPr>
            <w:tcW w:w="3424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Проведение изыскательских работ и проектных работ по размещению и строительству очистных сооружений.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5C49F6">
        <w:trPr>
          <w:trHeight w:val="179"/>
        </w:trPr>
        <w:tc>
          <w:tcPr>
            <w:tcW w:w="669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3424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Канализирование существующего неканализованного жилого фонда через проектируемые самотечные коллекторы диаметрами 150-300 мм.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F7126B">
        <w:trPr>
          <w:trHeight w:val="179"/>
        </w:trPr>
        <w:tc>
          <w:tcPr>
            <w:tcW w:w="669" w:type="dxa"/>
          </w:tcPr>
          <w:p w:rsid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4117" w:type="dxa"/>
            <w:gridSpan w:val="7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C49F6">
              <w:rPr>
                <w:rFonts w:ascii="Times New Roman" w:hAnsi="Times New Roman" w:cs="Times New Roman"/>
                <w:b/>
                <w:sz w:val="20"/>
                <w:szCs w:val="20"/>
              </w:rPr>
              <w:t>Сбор и утилизация твердых бытовых отходов</w:t>
            </w:r>
          </w:p>
        </w:tc>
      </w:tr>
      <w:tr w:rsidR="005C49F6" w:rsidTr="005C49F6">
        <w:trPr>
          <w:trHeight w:val="179"/>
        </w:trPr>
        <w:tc>
          <w:tcPr>
            <w:tcW w:w="669" w:type="dxa"/>
          </w:tcPr>
          <w:p w:rsid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</w:t>
            </w:r>
          </w:p>
        </w:tc>
        <w:tc>
          <w:tcPr>
            <w:tcW w:w="3424" w:type="dxa"/>
          </w:tcPr>
          <w:p w:rsidR="005C49F6" w:rsidRPr="00BC2E24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Замена и установка дополнительных контейнеров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C49F6" w:rsidTr="005C49F6">
        <w:trPr>
          <w:trHeight w:val="179"/>
        </w:trPr>
        <w:tc>
          <w:tcPr>
            <w:tcW w:w="669" w:type="dxa"/>
          </w:tcPr>
          <w:p w:rsid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</w:t>
            </w:r>
          </w:p>
        </w:tc>
        <w:tc>
          <w:tcPr>
            <w:tcW w:w="3424" w:type="dxa"/>
          </w:tcPr>
          <w:p w:rsidR="005C49F6" w:rsidRPr="00BC2E24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2E24">
              <w:rPr>
                <w:rFonts w:ascii="Times New Roman" w:hAnsi="Times New Roman" w:cs="Times New Roman"/>
                <w:sz w:val="20"/>
                <w:szCs w:val="20"/>
              </w:rPr>
              <w:t>Строительство новых контейнерных площадок ТБО</w:t>
            </w:r>
          </w:p>
        </w:tc>
        <w:tc>
          <w:tcPr>
            <w:tcW w:w="1793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15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47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2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37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246" w:type="dxa"/>
          </w:tcPr>
          <w:p w:rsidR="005C49F6" w:rsidRPr="005C49F6" w:rsidRDefault="005C49F6" w:rsidP="005C49F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9B06A0" w:rsidRPr="00820D10" w:rsidRDefault="00AE1BB2" w:rsidP="00AE1BB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</w:t>
      </w:r>
      <w:r w:rsidR="00820D10" w:rsidRPr="00820D10">
        <w:rPr>
          <w:rFonts w:ascii="Times New Roman" w:hAnsi="Times New Roman" w:cs="Times New Roman"/>
          <w:sz w:val="24"/>
          <w:szCs w:val="24"/>
        </w:rPr>
        <w:t>Таблица 10</w:t>
      </w:r>
    </w:p>
    <w:sectPr w:rsidR="009B06A0" w:rsidRPr="00820D10" w:rsidSect="005C49F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49F6"/>
    <w:rsid w:val="005A3408"/>
    <w:rsid w:val="005C49F6"/>
    <w:rsid w:val="00820D10"/>
    <w:rsid w:val="00911A96"/>
    <w:rsid w:val="009659EE"/>
    <w:rsid w:val="009B06A0"/>
    <w:rsid w:val="00AE1BB2"/>
    <w:rsid w:val="00E96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A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49F6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166</Words>
  <Characters>951</Characters>
  <Application>Microsoft Office Word</Application>
  <DocSecurity>0</DocSecurity>
  <Lines>7</Lines>
  <Paragraphs>2</Paragraphs>
  <ScaleCrop>false</ScaleCrop>
  <Company/>
  <LinksUpToDate>false</LinksUpToDate>
  <CharactersWithSpaces>1115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Pochepskoe</cp:lastModifiedBy>
  <cp:revision>5</cp:revision>
  <cp:lastPrinted>2016-12-05T05:57:00Z</cp:lastPrinted>
  <dcterms:created xsi:type="dcterms:W3CDTF">2016-11-20T20:36:00Z</dcterms:created>
  <dcterms:modified xsi:type="dcterms:W3CDTF">2016-12-05T05:59:00Z</dcterms:modified>
</cp:coreProperties>
</file>