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7CD" w:rsidRPr="00D33CEE" w:rsidRDefault="00F227CD" w:rsidP="00F227CD">
      <w:pPr>
        <w:jc w:val="center"/>
        <w:rPr>
          <w:rFonts w:ascii="Times New Roman" w:hAnsi="Times New Roman"/>
          <w:sz w:val="28"/>
        </w:rPr>
      </w:pPr>
      <w:r w:rsidRPr="00D33CEE">
        <w:rPr>
          <w:rFonts w:ascii="Times New Roman" w:hAnsi="Times New Roman"/>
          <w:sz w:val="28"/>
        </w:rPr>
        <w:t>АДМИНИСТРАЦИЯ</w:t>
      </w:r>
    </w:p>
    <w:p w:rsidR="00F227CD" w:rsidRPr="00D33CEE" w:rsidRDefault="00601E55" w:rsidP="00F227CD">
      <w:pPr>
        <w:jc w:val="center"/>
        <w:rPr>
          <w:rFonts w:ascii="Times New Roman" w:hAnsi="Times New Roman"/>
          <w:sz w:val="28"/>
        </w:rPr>
      </w:pPr>
      <w:r w:rsidRPr="00D33CEE">
        <w:rPr>
          <w:rFonts w:ascii="Times New Roman" w:hAnsi="Times New Roman"/>
          <w:sz w:val="28"/>
        </w:rPr>
        <w:t>ПОЧЕПСК</w:t>
      </w:r>
      <w:r w:rsidR="00F227CD" w:rsidRPr="00D33CEE">
        <w:rPr>
          <w:rFonts w:ascii="Times New Roman" w:hAnsi="Times New Roman"/>
          <w:sz w:val="28"/>
        </w:rPr>
        <w:t>ОГО СЕЛЬСКОГО  ПОСЕЛЕНИЯ</w:t>
      </w:r>
    </w:p>
    <w:p w:rsidR="00F227CD" w:rsidRPr="00D33CEE" w:rsidRDefault="00F227CD" w:rsidP="00F227CD">
      <w:pPr>
        <w:jc w:val="center"/>
        <w:rPr>
          <w:rFonts w:ascii="Times New Roman" w:hAnsi="Times New Roman"/>
          <w:sz w:val="28"/>
        </w:rPr>
      </w:pPr>
      <w:r w:rsidRPr="00D33CEE">
        <w:rPr>
          <w:rFonts w:ascii="Times New Roman" w:hAnsi="Times New Roman"/>
          <w:sz w:val="28"/>
        </w:rPr>
        <w:t>ЛИСКИНСКОГО  МУНИЦИПАЛЬНОГО  РАЙОНА</w:t>
      </w:r>
    </w:p>
    <w:p w:rsidR="00F227CD" w:rsidRPr="00D33CEE" w:rsidRDefault="00F227CD" w:rsidP="00F227CD">
      <w:pPr>
        <w:jc w:val="center"/>
        <w:rPr>
          <w:rFonts w:ascii="Times New Roman" w:hAnsi="Times New Roman"/>
          <w:sz w:val="28"/>
        </w:rPr>
      </w:pPr>
      <w:r w:rsidRPr="00D33CEE">
        <w:rPr>
          <w:rFonts w:ascii="Times New Roman" w:hAnsi="Times New Roman"/>
          <w:sz w:val="28"/>
        </w:rPr>
        <w:t>ВОРОНЕЖСКОЙ  ОБЛАСТИ</w:t>
      </w:r>
    </w:p>
    <w:p w:rsidR="00F227CD" w:rsidRPr="007F6608" w:rsidRDefault="00F227CD" w:rsidP="00F227CD">
      <w:pPr>
        <w:jc w:val="center"/>
        <w:rPr>
          <w:rFonts w:ascii="Times New Roman" w:hAnsi="Times New Roman"/>
          <w:sz w:val="28"/>
        </w:rPr>
      </w:pPr>
      <w:r w:rsidRPr="007F6608">
        <w:rPr>
          <w:rFonts w:ascii="Times New Roman" w:hAnsi="Times New Roman"/>
          <w:sz w:val="28"/>
        </w:rPr>
        <w:t>___________________________________________</w:t>
      </w:r>
    </w:p>
    <w:p w:rsidR="00F227CD" w:rsidRDefault="00F227CD" w:rsidP="00F227CD">
      <w:pPr>
        <w:jc w:val="center"/>
        <w:rPr>
          <w:rFonts w:ascii="Times New Roman" w:hAnsi="Times New Roman"/>
          <w:b/>
          <w:bCs/>
          <w:sz w:val="28"/>
          <w:szCs w:val="28"/>
        </w:rPr>
      </w:pPr>
      <w:r w:rsidRPr="007F6608">
        <w:rPr>
          <w:rFonts w:ascii="Times New Roman" w:hAnsi="Times New Roman"/>
          <w:b/>
          <w:bCs/>
          <w:sz w:val="28"/>
          <w:szCs w:val="28"/>
        </w:rPr>
        <w:t>ПОСТАНОВЛЕНИЕ</w:t>
      </w:r>
    </w:p>
    <w:p w:rsidR="00D33CEE" w:rsidRDefault="00D33CEE" w:rsidP="00D33CEE">
      <w:pPr>
        <w:tabs>
          <w:tab w:val="left" w:pos="0"/>
        </w:tabs>
        <w:rPr>
          <w:rFonts w:ascii="Times New Roman" w:hAnsi="Times New Roman"/>
          <w:sz w:val="28"/>
          <w:szCs w:val="28"/>
          <w:u w:val="single"/>
        </w:rPr>
      </w:pPr>
    </w:p>
    <w:p w:rsidR="00D33CEE" w:rsidRDefault="00D33CEE" w:rsidP="00D33CEE">
      <w:pPr>
        <w:tabs>
          <w:tab w:val="left" w:pos="0"/>
        </w:tabs>
        <w:rPr>
          <w:rFonts w:ascii="Times New Roman" w:eastAsia="Times New Roman" w:hAnsi="Times New Roman" w:cs="Times New Roman"/>
          <w:color w:val="auto"/>
          <w:sz w:val="28"/>
          <w:szCs w:val="28"/>
          <w:u w:val="single"/>
          <w:lang w:bidi="ar-SA"/>
        </w:rPr>
      </w:pPr>
      <w:r>
        <w:rPr>
          <w:rFonts w:ascii="Times New Roman" w:hAnsi="Times New Roman"/>
          <w:sz w:val="28"/>
          <w:szCs w:val="28"/>
          <w:u w:val="single"/>
        </w:rPr>
        <w:t>«29» ноября 2023 г. № 128</w:t>
      </w:r>
    </w:p>
    <w:p w:rsidR="00F227CD" w:rsidRPr="00576FC1" w:rsidRDefault="00D33CEE" w:rsidP="00F227CD">
      <w:pPr>
        <w:tabs>
          <w:tab w:val="left" w:pos="0"/>
        </w:tabs>
        <w:rPr>
          <w:rFonts w:ascii="Times New Roman" w:hAnsi="Times New Roman"/>
          <w:sz w:val="20"/>
          <w:szCs w:val="20"/>
        </w:rPr>
      </w:pPr>
      <w:r>
        <w:rPr>
          <w:rFonts w:ascii="Times New Roman" w:hAnsi="Times New Roman"/>
          <w:sz w:val="20"/>
          <w:szCs w:val="20"/>
        </w:rPr>
        <w:t xml:space="preserve">                 </w:t>
      </w:r>
      <w:r w:rsidR="00F227CD" w:rsidRPr="00750B35">
        <w:rPr>
          <w:rFonts w:ascii="Times New Roman" w:hAnsi="Times New Roman"/>
          <w:sz w:val="20"/>
          <w:szCs w:val="20"/>
        </w:rPr>
        <w:t xml:space="preserve">с. </w:t>
      </w:r>
      <w:r w:rsidR="00601E55">
        <w:rPr>
          <w:rFonts w:ascii="Times New Roman" w:hAnsi="Times New Roman"/>
          <w:sz w:val="20"/>
          <w:szCs w:val="20"/>
        </w:rPr>
        <w:t>Почепск</w:t>
      </w:r>
      <w:r w:rsidR="00F227CD" w:rsidRPr="00750B35">
        <w:rPr>
          <w:rFonts w:ascii="Times New Roman" w:hAnsi="Times New Roman"/>
          <w:sz w:val="20"/>
          <w:szCs w:val="20"/>
        </w:rPr>
        <w:t>ое</w:t>
      </w:r>
    </w:p>
    <w:p w:rsidR="006A55A5" w:rsidRDefault="006A55A5" w:rsidP="006A55A5">
      <w:pPr>
        <w:pStyle w:val="Title"/>
        <w:spacing w:before="0" w:after="0"/>
        <w:ind w:firstLine="0"/>
        <w:rPr>
          <w:rFonts w:ascii="Times New Roman" w:hAnsi="Times New Roman" w:cs="Times New Roman"/>
        </w:rPr>
      </w:pPr>
    </w:p>
    <w:p w:rsidR="006A55A5" w:rsidRPr="00D33CEE" w:rsidRDefault="006A55A5" w:rsidP="00D33CEE">
      <w:pPr>
        <w:spacing w:line="271" w:lineRule="auto"/>
        <w:jc w:val="center"/>
        <w:rPr>
          <w:rFonts w:ascii="Times New Roman" w:hAnsi="Times New Roman" w:cs="Times New Roman"/>
          <w:b/>
          <w:sz w:val="28"/>
          <w:szCs w:val="28"/>
        </w:rPr>
      </w:pPr>
      <w:r w:rsidRPr="00D33CEE">
        <w:rPr>
          <w:rFonts w:ascii="Times New Roman" w:hAnsi="Times New Roman" w:cs="Times New Roman"/>
          <w:b/>
          <w:sz w:val="28"/>
          <w:szCs w:val="28"/>
        </w:rPr>
        <w:t>Об утверждении администрати</w:t>
      </w:r>
      <w:r w:rsidR="00D33CEE" w:rsidRPr="00D33CEE">
        <w:rPr>
          <w:rFonts w:ascii="Times New Roman" w:hAnsi="Times New Roman" w:cs="Times New Roman"/>
          <w:b/>
          <w:sz w:val="28"/>
          <w:szCs w:val="28"/>
        </w:rPr>
        <w:t xml:space="preserve">вного регламента предоставления </w:t>
      </w:r>
      <w:r w:rsidRPr="00D33CEE">
        <w:rPr>
          <w:rFonts w:ascii="Times New Roman" w:hAnsi="Times New Roman" w:cs="Times New Roman"/>
          <w:b/>
          <w:sz w:val="28"/>
          <w:szCs w:val="28"/>
        </w:rPr>
        <w:t>муниципальной услуги «Предоставление земельного</w:t>
      </w:r>
      <w:r w:rsidR="00D33CEE" w:rsidRPr="00D33CEE">
        <w:rPr>
          <w:rFonts w:ascii="Times New Roman" w:hAnsi="Times New Roman" w:cs="Times New Roman"/>
          <w:b/>
          <w:sz w:val="28"/>
          <w:szCs w:val="28"/>
        </w:rPr>
        <w:t xml:space="preserve"> </w:t>
      </w:r>
      <w:r w:rsidRPr="00D33CEE">
        <w:rPr>
          <w:rFonts w:ascii="Times New Roman" w:hAnsi="Times New Roman" w:cs="Times New Roman"/>
          <w:b/>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601E55" w:rsidRPr="00D33CEE">
        <w:rPr>
          <w:rFonts w:ascii="Times New Roman" w:hAnsi="Times New Roman" w:cs="Times New Roman"/>
          <w:b/>
          <w:sz w:val="28"/>
          <w:szCs w:val="28"/>
        </w:rPr>
        <w:t>Почепск</w:t>
      </w:r>
      <w:r w:rsidR="00F227CD" w:rsidRPr="00D33CEE">
        <w:rPr>
          <w:rFonts w:ascii="Times New Roman" w:hAnsi="Times New Roman" w:cs="Times New Roman"/>
          <w:b/>
          <w:sz w:val="28"/>
          <w:szCs w:val="28"/>
        </w:rPr>
        <w:t>ого</w:t>
      </w:r>
      <w:r w:rsidRPr="00D33CEE">
        <w:rPr>
          <w:rFonts w:ascii="Times New Roman" w:hAnsi="Times New Roman" w:cs="Times New Roman"/>
          <w:b/>
          <w:sz w:val="28"/>
          <w:szCs w:val="28"/>
        </w:rPr>
        <w:t xml:space="preserve"> сельского поселения </w:t>
      </w:r>
      <w:r w:rsidR="00F227CD" w:rsidRPr="00D33CEE">
        <w:rPr>
          <w:rFonts w:ascii="Times New Roman" w:hAnsi="Times New Roman" w:cs="Times New Roman"/>
          <w:b/>
          <w:sz w:val="28"/>
          <w:szCs w:val="28"/>
        </w:rPr>
        <w:t xml:space="preserve">Лискинского </w:t>
      </w:r>
      <w:r w:rsidRPr="00D33CEE">
        <w:rPr>
          <w:rFonts w:ascii="Times New Roman" w:hAnsi="Times New Roman" w:cs="Times New Roman"/>
          <w:b/>
          <w:sz w:val="28"/>
          <w:szCs w:val="28"/>
        </w:rPr>
        <w:t>муниципального района  Воронежской области</w:t>
      </w:r>
    </w:p>
    <w:p w:rsidR="006A55A5" w:rsidRPr="00582FEE" w:rsidRDefault="006A55A5" w:rsidP="006A55A5">
      <w:pPr>
        <w:rPr>
          <w:rFonts w:ascii="Times New Roman" w:hAnsi="Times New Roman"/>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Pr="00582FEE">
        <w:t xml:space="preserve"> </w:t>
      </w:r>
      <w:r w:rsidR="00601E55">
        <w:t>Почепск</w:t>
      </w:r>
      <w:r w:rsidR="00F227CD">
        <w:t xml:space="preserve">ого </w:t>
      </w:r>
      <w:r w:rsidR="00643543">
        <w:t>сельского поселения</w:t>
      </w:r>
      <w:r w:rsidRPr="00582FEE">
        <w:t xml:space="preserve"> </w:t>
      </w:r>
      <w:r w:rsidR="00F227CD">
        <w:t xml:space="preserve">Лискинского </w:t>
      </w:r>
      <w:r w:rsidRPr="00582FEE">
        <w:t>муниципального района</w:t>
      </w:r>
      <w:r>
        <w:t xml:space="preserve">  Воронежской области</w:t>
      </w:r>
      <w:r w:rsidR="00643543">
        <w:t xml:space="preserve"> администрация</w:t>
      </w:r>
      <w:r w:rsidRPr="00582FEE">
        <w:t xml:space="preserve"> городского (сельс</w:t>
      </w:r>
      <w:r w:rsidR="00643543">
        <w:t>кого) поселения</w:t>
      </w:r>
      <w:r w:rsidRPr="00582FEE">
        <w:t xml:space="preserve"> муниципального района</w:t>
      </w:r>
      <w:r>
        <w:t xml:space="preserve"> (городского округа) Воронежской области</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6A55A5">
      <w:pPr>
        <w:pStyle w:val="ac"/>
        <w:widowControl w:val="0"/>
        <w:tabs>
          <w:tab w:val="left" w:pos="0"/>
        </w:tabs>
        <w:autoSpaceDE w:val="0"/>
        <w:autoSpaceDN w:val="0"/>
        <w:adjustRightInd w:val="0"/>
        <w:jc w:val="center"/>
        <w:rPr>
          <w:b/>
        </w:rPr>
      </w:pPr>
      <w:r w:rsidRPr="00582FEE">
        <w:rPr>
          <w:b/>
        </w:rPr>
        <w:t>ПОСТАНОВЛЯЕТ:</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sidR="00601E55">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601E55">
        <w:rPr>
          <w:rFonts w:ascii="Times New Roman" w:hAnsi="Times New Roman" w:cs="Times New Roman"/>
          <w:sz w:val="28"/>
          <w:szCs w:val="28"/>
        </w:rPr>
        <w:t>Почепск</w:t>
      </w:r>
      <w:r w:rsidR="00F227CD" w:rsidRPr="00F227CD">
        <w:rPr>
          <w:rFonts w:ascii="Times New Roman" w:hAnsi="Times New Roman" w:cs="Times New Roman"/>
          <w:sz w:val="28"/>
          <w:szCs w:val="28"/>
        </w:rPr>
        <w:t>ого сельского поселения Лискинского муниципального района</w:t>
      </w:r>
      <w:r w:rsidR="00F227CD">
        <w:t xml:space="preserve">  </w:t>
      </w:r>
      <w:r w:rsidRPr="006A55A5">
        <w:rPr>
          <w:rFonts w:ascii="Times New Roman" w:hAnsi="Times New Roman" w:cs="Times New Roman"/>
          <w:sz w:val="28"/>
          <w:szCs w:val="28"/>
        </w:rPr>
        <w:t>Воронежской области согласно приложению к настоящему постановлению.</w:t>
      </w:r>
    </w:p>
    <w:p w:rsidR="006A55A5" w:rsidRPr="00582FEE"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2. Признать утратившими силу следующие постановления администрации </w:t>
      </w:r>
      <w:r w:rsidR="00601E55">
        <w:rPr>
          <w:rFonts w:ascii="Times New Roman" w:hAnsi="Times New Roman" w:cs="Times New Roman"/>
          <w:sz w:val="28"/>
          <w:szCs w:val="28"/>
        </w:rPr>
        <w:t>Почепск</w:t>
      </w:r>
      <w:r w:rsidR="00BF4E1B" w:rsidRPr="00BF4E1B">
        <w:rPr>
          <w:rFonts w:ascii="Times New Roman" w:hAnsi="Times New Roman" w:cs="Times New Roman"/>
          <w:sz w:val="28"/>
          <w:szCs w:val="28"/>
        </w:rPr>
        <w:t>ого сельского поселения Лискинского муниципального района</w:t>
      </w:r>
      <w:r w:rsidR="00BF4E1B">
        <w:t xml:space="preserve">  </w:t>
      </w:r>
      <w:r w:rsidRPr="0062668B">
        <w:rPr>
          <w:rFonts w:ascii="Times New Roman" w:hAnsi="Times New Roman"/>
          <w:sz w:val="28"/>
          <w:szCs w:val="28"/>
        </w:rPr>
        <w:t>Воронежской</w:t>
      </w:r>
      <w:r w:rsidRPr="00582FEE">
        <w:rPr>
          <w:rFonts w:ascii="Times New Roman" w:hAnsi="Times New Roman"/>
          <w:sz w:val="28"/>
          <w:szCs w:val="28"/>
        </w:rPr>
        <w:t xml:space="preserve"> области:</w:t>
      </w:r>
    </w:p>
    <w:p w:rsidR="006A55A5" w:rsidRPr="00213411"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 от </w:t>
      </w:r>
      <w:r w:rsidR="00601E55" w:rsidRPr="00601E55">
        <w:rPr>
          <w:rFonts w:ascii="Times New Roman" w:hAnsi="Times New Roman"/>
          <w:sz w:val="28"/>
          <w:szCs w:val="28"/>
        </w:rPr>
        <w:t>01.04.2016</w:t>
      </w:r>
      <w:r w:rsidR="007846C5">
        <w:rPr>
          <w:rFonts w:ascii="Times New Roman" w:hAnsi="Times New Roman"/>
          <w:sz w:val="28"/>
          <w:szCs w:val="28"/>
        </w:rPr>
        <w:t xml:space="preserve"> </w:t>
      </w:r>
      <w:r w:rsidR="00601E55">
        <w:rPr>
          <w:rFonts w:ascii="Times New Roman" w:hAnsi="Times New Roman"/>
          <w:sz w:val="28"/>
          <w:szCs w:val="28"/>
        </w:rPr>
        <w:t>г.</w:t>
      </w:r>
      <w:r w:rsidR="00601E55" w:rsidRPr="00601E55">
        <w:rPr>
          <w:rFonts w:ascii="Times New Roman" w:hAnsi="Times New Roman"/>
          <w:sz w:val="28"/>
          <w:szCs w:val="28"/>
        </w:rPr>
        <w:t xml:space="preserve"> № 51 «Об утверждении административного регламента </w:t>
      </w:r>
      <w:r w:rsidR="00601E55" w:rsidRPr="00601E55">
        <w:rPr>
          <w:rFonts w:ascii="Times New Roman" w:hAnsi="Times New Roman"/>
          <w:sz w:val="28"/>
          <w:szCs w:val="28"/>
        </w:rPr>
        <w:lastRenderedPageBreak/>
        <w:t>администрации Почепского сельского поселения Лискинского муниципального района Воронежской области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213411">
        <w:rPr>
          <w:rFonts w:ascii="Times New Roman" w:hAnsi="Times New Roman"/>
          <w:sz w:val="28"/>
          <w:szCs w:val="28"/>
        </w:rPr>
        <w:t>;</w:t>
      </w:r>
    </w:p>
    <w:p w:rsidR="00601E55" w:rsidRPr="008E1D1E" w:rsidRDefault="006A55A5" w:rsidP="007846C5">
      <w:pPr>
        <w:ind w:right="-28" w:firstLine="708"/>
        <w:jc w:val="both"/>
        <w:rPr>
          <w:rFonts w:ascii="Times New Roman" w:hAnsi="Times New Roman" w:cs="Times New Roman"/>
          <w:b/>
          <w:color w:val="000000" w:themeColor="text1"/>
        </w:rPr>
      </w:pPr>
      <w:r w:rsidRPr="00582FEE">
        <w:rPr>
          <w:rFonts w:ascii="Times New Roman" w:hAnsi="Times New Roman"/>
          <w:sz w:val="28"/>
          <w:szCs w:val="28"/>
        </w:rPr>
        <w:t xml:space="preserve">- </w:t>
      </w:r>
      <w:r w:rsidRPr="007846C5">
        <w:rPr>
          <w:rFonts w:ascii="Times New Roman" w:hAnsi="Times New Roman"/>
          <w:sz w:val="28"/>
          <w:szCs w:val="28"/>
        </w:rPr>
        <w:t xml:space="preserve">от </w:t>
      </w:r>
      <w:r w:rsidR="00601E55" w:rsidRPr="007846C5">
        <w:rPr>
          <w:rFonts w:ascii="Times New Roman" w:hAnsi="Times New Roman"/>
          <w:sz w:val="28"/>
          <w:szCs w:val="28"/>
        </w:rPr>
        <w:t>20.0</w:t>
      </w:r>
      <w:r w:rsidR="007846C5">
        <w:rPr>
          <w:rFonts w:ascii="Times New Roman" w:hAnsi="Times New Roman"/>
          <w:sz w:val="28"/>
          <w:szCs w:val="28"/>
        </w:rPr>
        <w:t>6</w:t>
      </w:r>
      <w:r w:rsidR="00601E55" w:rsidRPr="007846C5">
        <w:rPr>
          <w:rFonts w:ascii="Times New Roman" w:hAnsi="Times New Roman"/>
          <w:sz w:val="28"/>
          <w:szCs w:val="28"/>
        </w:rPr>
        <w:t>.2017 г</w:t>
      </w:r>
      <w:r w:rsidRPr="007846C5">
        <w:rPr>
          <w:rFonts w:ascii="Times New Roman" w:hAnsi="Times New Roman"/>
          <w:sz w:val="28"/>
          <w:szCs w:val="28"/>
        </w:rPr>
        <w:t>. №</w:t>
      </w:r>
      <w:r w:rsidR="00BF4E1B" w:rsidRPr="007846C5">
        <w:rPr>
          <w:rFonts w:ascii="Times New Roman" w:hAnsi="Times New Roman"/>
          <w:sz w:val="28"/>
          <w:szCs w:val="28"/>
        </w:rPr>
        <w:t xml:space="preserve"> </w:t>
      </w:r>
      <w:r w:rsidR="007846C5">
        <w:rPr>
          <w:rFonts w:ascii="Times New Roman" w:hAnsi="Times New Roman"/>
          <w:sz w:val="28"/>
          <w:szCs w:val="28"/>
        </w:rPr>
        <w:t>4</w:t>
      </w:r>
      <w:r w:rsidR="00BF4E1B" w:rsidRPr="007846C5">
        <w:rPr>
          <w:rFonts w:ascii="Times New Roman" w:hAnsi="Times New Roman"/>
          <w:sz w:val="28"/>
          <w:szCs w:val="28"/>
        </w:rPr>
        <w:t>0</w:t>
      </w:r>
      <w:r w:rsidRPr="007846C5">
        <w:rPr>
          <w:rFonts w:ascii="Times New Roman" w:hAnsi="Times New Roman"/>
          <w:sz w:val="28"/>
          <w:szCs w:val="28"/>
        </w:rPr>
        <w:t xml:space="preserve"> </w:t>
      </w:r>
      <w:r w:rsidR="00601E55" w:rsidRPr="007846C5">
        <w:rPr>
          <w:rFonts w:ascii="Times New Roman" w:hAnsi="Times New Roman"/>
          <w:sz w:val="28"/>
          <w:szCs w:val="28"/>
        </w:rPr>
        <w:t>«</w:t>
      </w:r>
      <w:r w:rsidR="00601E55" w:rsidRPr="007846C5">
        <w:rPr>
          <w:rFonts w:ascii="Times New Roman" w:hAnsi="Times New Roman" w:cs="Times New Roman"/>
          <w:sz w:val="28"/>
          <w:szCs w:val="28"/>
          <w:lang w:eastAsia="ar-SA"/>
        </w:rPr>
        <w:t xml:space="preserve">О внесении </w:t>
      </w:r>
      <w:r w:rsidR="007846C5" w:rsidRPr="007846C5">
        <w:rPr>
          <w:rFonts w:ascii="Times New Roman" w:hAnsi="Times New Roman" w:cs="Times New Roman"/>
          <w:sz w:val="28"/>
          <w:szCs w:val="28"/>
          <w:lang w:eastAsia="ar-SA"/>
        </w:rPr>
        <w:t>и</w:t>
      </w:r>
      <w:r w:rsidR="00601E55" w:rsidRPr="007846C5">
        <w:rPr>
          <w:rFonts w:ascii="Times New Roman" w:hAnsi="Times New Roman" w:cs="Times New Roman"/>
          <w:sz w:val="28"/>
          <w:szCs w:val="28"/>
          <w:lang w:eastAsia="ar-SA"/>
        </w:rPr>
        <w:t xml:space="preserve">зменений в </w:t>
      </w:r>
      <w:r w:rsidR="007846C5">
        <w:rPr>
          <w:rFonts w:ascii="Times New Roman" w:hAnsi="Times New Roman" w:cs="Times New Roman"/>
          <w:sz w:val="28"/>
          <w:szCs w:val="28"/>
          <w:lang w:eastAsia="ar-SA"/>
        </w:rPr>
        <w:t xml:space="preserve">постановление от 01.04.2016 № </w:t>
      </w:r>
      <w:r w:rsidR="00601E55" w:rsidRPr="007846C5">
        <w:rPr>
          <w:rFonts w:ascii="Times New Roman" w:hAnsi="Times New Roman" w:cs="Times New Roman"/>
          <w:sz w:val="28"/>
          <w:szCs w:val="28"/>
          <w:lang w:eastAsia="ar-SA"/>
        </w:rPr>
        <w:t>51 «</w:t>
      </w:r>
      <w:r w:rsidR="00601E55" w:rsidRPr="007846C5">
        <w:rPr>
          <w:rFonts w:ascii="Times New Roman" w:hAnsi="Times New Roman" w:cs="Times New Roman"/>
          <w:sz w:val="28"/>
          <w:szCs w:val="28"/>
        </w:rPr>
        <w:t xml:space="preserve">Об  утверждении  административного регламента  администрации  Почепского сельского поселения Лискинского </w:t>
      </w:r>
      <w:r w:rsidR="007846C5" w:rsidRPr="007846C5">
        <w:rPr>
          <w:rFonts w:ascii="Times New Roman" w:hAnsi="Times New Roman" w:cs="Times New Roman"/>
          <w:sz w:val="28"/>
          <w:szCs w:val="28"/>
        </w:rPr>
        <w:t>м</w:t>
      </w:r>
      <w:r w:rsidR="00601E55" w:rsidRPr="007846C5">
        <w:rPr>
          <w:rFonts w:ascii="Times New Roman" w:hAnsi="Times New Roman" w:cs="Times New Roman"/>
          <w:sz w:val="28"/>
          <w:szCs w:val="28"/>
        </w:rPr>
        <w:t>униципального района Воронежской области по предоставлению муниципальной</w:t>
      </w:r>
      <w:r w:rsidR="007846C5" w:rsidRPr="007846C5">
        <w:rPr>
          <w:rFonts w:ascii="Times New Roman" w:hAnsi="Times New Roman" w:cs="Times New Roman"/>
          <w:sz w:val="28"/>
          <w:szCs w:val="28"/>
        </w:rPr>
        <w:t xml:space="preserve"> </w:t>
      </w:r>
      <w:r w:rsidR="00601E55" w:rsidRPr="007846C5">
        <w:rPr>
          <w:rFonts w:ascii="Times New Roman" w:hAnsi="Times New Roman" w:cs="Times New Roman"/>
          <w:sz w:val="28"/>
          <w:szCs w:val="28"/>
        </w:rPr>
        <w:t>услуги «Предоставление в собственность, аренду, постоянное (бессрочное) пользование, безвозмездное пользование зем</w:t>
      </w:r>
      <w:r w:rsidR="007846C5" w:rsidRPr="007846C5">
        <w:rPr>
          <w:rFonts w:ascii="Times New Roman" w:hAnsi="Times New Roman" w:cs="Times New Roman"/>
          <w:sz w:val="28"/>
          <w:szCs w:val="28"/>
        </w:rPr>
        <w:t>ельного участка, находящегося в м</w:t>
      </w:r>
      <w:r w:rsidR="00601E55" w:rsidRPr="007846C5">
        <w:rPr>
          <w:rFonts w:ascii="Times New Roman" w:hAnsi="Times New Roman" w:cs="Times New Roman"/>
          <w:sz w:val="28"/>
          <w:szCs w:val="28"/>
        </w:rPr>
        <w:t>униципальной собственности или государственная собственность на который не разграничена на торгах</w:t>
      </w:r>
      <w:r w:rsidR="00601E55" w:rsidRPr="007846C5">
        <w:rPr>
          <w:rFonts w:ascii="Times New Roman" w:hAnsi="Times New Roman" w:cs="Times New Roman"/>
          <w:color w:val="000000" w:themeColor="text1"/>
          <w:sz w:val="28"/>
          <w:szCs w:val="28"/>
        </w:rPr>
        <w:t>»</w:t>
      </w:r>
      <w:r w:rsidR="007846C5">
        <w:rPr>
          <w:rFonts w:ascii="Times New Roman" w:hAnsi="Times New Roman" w:cs="Times New Roman"/>
          <w:color w:val="000000" w:themeColor="text1"/>
          <w:sz w:val="28"/>
          <w:szCs w:val="28"/>
        </w:rPr>
        <w:t>;</w:t>
      </w:r>
    </w:p>
    <w:p w:rsidR="00BF4E1B" w:rsidRDefault="00BF4E1B" w:rsidP="006A55A5">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 xml:space="preserve">- от </w:t>
      </w:r>
      <w:r w:rsidR="007846C5">
        <w:rPr>
          <w:rFonts w:ascii="Times New Roman" w:hAnsi="Times New Roman"/>
          <w:sz w:val="28"/>
          <w:szCs w:val="28"/>
        </w:rPr>
        <w:t>13.02.2020 г</w:t>
      </w:r>
      <w:r>
        <w:rPr>
          <w:rFonts w:ascii="Times New Roman" w:hAnsi="Times New Roman"/>
          <w:sz w:val="28"/>
          <w:szCs w:val="28"/>
        </w:rPr>
        <w:t xml:space="preserve">. № </w:t>
      </w:r>
      <w:r w:rsidR="007846C5">
        <w:rPr>
          <w:rFonts w:ascii="Times New Roman" w:hAnsi="Times New Roman"/>
          <w:sz w:val="28"/>
          <w:szCs w:val="28"/>
        </w:rPr>
        <w:t>8</w:t>
      </w:r>
      <w:r>
        <w:rPr>
          <w:rFonts w:ascii="Times New Roman" w:hAnsi="Times New Roman"/>
          <w:sz w:val="28"/>
          <w:szCs w:val="28"/>
        </w:rPr>
        <w:t xml:space="preserve"> </w:t>
      </w:r>
      <w:r w:rsidRPr="00582FEE">
        <w:rPr>
          <w:rFonts w:ascii="Times New Roman" w:hAnsi="Times New Roman"/>
          <w:sz w:val="28"/>
          <w:szCs w:val="28"/>
        </w:rPr>
        <w:t>«</w:t>
      </w:r>
      <w:r w:rsidR="007846C5" w:rsidRPr="007846C5">
        <w:rPr>
          <w:rFonts w:ascii="Times New Roman" w:hAnsi="Times New Roman" w:cs="Times New Roman"/>
          <w:sz w:val="28"/>
          <w:szCs w:val="28"/>
        </w:rPr>
        <w:t>О внесении изменений в постановление администрации Почепского сельского поселения Лискинского муниципального района Воронежской области 01.04.2016 № 51 «Об утверждении административного регламента администрации Почепского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торгах»</w:t>
      </w:r>
      <w:r w:rsidRPr="00257FC3">
        <w:rPr>
          <w:rFonts w:ascii="Times New Roman" w:hAnsi="Times New Roman" w:cs="Times New Roman"/>
          <w:sz w:val="28"/>
          <w:szCs w:val="28"/>
        </w:rPr>
        <w:t>»</w:t>
      </w:r>
      <w:r w:rsidR="007846C5">
        <w:rPr>
          <w:rFonts w:ascii="Times New Roman" w:hAnsi="Times New Roman" w:cs="Times New Roman"/>
          <w:sz w:val="28"/>
          <w:szCs w:val="28"/>
        </w:rPr>
        <w:t>;</w:t>
      </w:r>
    </w:p>
    <w:p w:rsidR="007846C5" w:rsidRPr="00213411" w:rsidRDefault="007846C5" w:rsidP="006A55A5">
      <w:pPr>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 от 11.05.2023 г. № 49 «</w:t>
      </w:r>
      <w:r w:rsidRPr="007846C5">
        <w:rPr>
          <w:rFonts w:ascii="Times New Roman" w:hAnsi="Times New Roman" w:cs="Times New Roman"/>
          <w:sz w:val="28"/>
          <w:szCs w:val="28"/>
        </w:rPr>
        <w:t>О внесении изменений в постановление администрации Почепского сельского поселения Лискинского муниципального района Воронежской области от 01.04.2016 № 51 «Об утверждении административного регламента администрации Почепского сельского поселения Лискинского муниципального района Воронежской области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sz w:val="28"/>
          <w:szCs w:val="28"/>
        </w:rPr>
        <w:t>».</w:t>
      </w:r>
    </w:p>
    <w:p w:rsidR="00EF3BB3" w:rsidRPr="00D32BED" w:rsidRDefault="00EF3BB3" w:rsidP="00EF3BB3">
      <w:pPr>
        <w:pStyle w:val="aa"/>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EF3BB3" w:rsidRPr="00D32BED" w:rsidRDefault="00EF3BB3" w:rsidP="00EF3BB3">
      <w:pPr>
        <w:tabs>
          <w:tab w:val="left" w:pos="900"/>
        </w:tabs>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Контроль за исполнением настоящего </w:t>
      </w:r>
      <w:r w:rsidR="00BF4E1B">
        <w:rPr>
          <w:rFonts w:ascii="Times New Roman" w:eastAsia="Calibri" w:hAnsi="Times New Roman" w:cs="Times New Roman"/>
          <w:sz w:val="28"/>
          <w:szCs w:val="28"/>
        </w:rPr>
        <w:t>постановления оставляю за собой</w:t>
      </w:r>
      <w:r w:rsidRPr="00D32BED">
        <w:rPr>
          <w:rFonts w:ascii="Times New Roman" w:eastAsia="Calibri" w:hAnsi="Times New Roman" w:cs="Times New Roman"/>
          <w:sz w:val="28"/>
          <w:szCs w:val="28"/>
        </w:rPr>
        <w:t>.</w:t>
      </w:r>
    </w:p>
    <w:p w:rsidR="00EF3BB3" w:rsidRPr="00D32BED" w:rsidRDefault="00EF3BB3" w:rsidP="00EF3BB3">
      <w:pPr>
        <w:ind w:firstLine="709"/>
        <w:jc w:val="both"/>
        <w:rPr>
          <w:rFonts w:ascii="Times New Roman" w:eastAsia="Times New Roman" w:hAnsi="Times New Roman" w:cs="Times New Roman"/>
          <w:sz w:val="28"/>
          <w:szCs w:val="28"/>
        </w:rPr>
      </w:pPr>
    </w:p>
    <w:p w:rsidR="00BF4E1B" w:rsidRDefault="00BF4E1B" w:rsidP="00BF4E1B">
      <w:pPr>
        <w:ind w:left="284"/>
        <w:jc w:val="both"/>
        <w:rPr>
          <w:rFonts w:ascii="Times New Roman" w:eastAsia="Times New Roman" w:hAnsi="Times New Roman" w:cs="Times New Roman"/>
          <w:sz w:val="28"/>
          <w:szCs w:val="28"/>
        </w:rPr>
      </w:pPr>
    </w:p>
    <w:p w:rsidR="00BF4E1B" w:rsidRDefault="00BF4E1B" w:rsidP="00BF4E1B">
      <w:pPr>
        <w:ind w:left="284"/>
        <w:jc w:val="both"/>
        <w:rPr>
          <w:rFonts w:ascii="Times New Roman" w:eastAsia="Times New Roman" w:hAnsi="Times New Roman" w:cs="Times New Roman"/>
          <w:sz w:val="28"/>
          <w:szCs w:val="28"/>
        </w:rPr>
      </w:pPr>
    </w:p>
    <w:p w:rsidR="004B4084" w:rsidRDefault="00BF4E1B" w:rsidP="00BF4E1B">
      <w:p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601E55">
        <w:rPr>
          <w:rFonts w:ascii="Times New Roman" w:eastAsia="Times New Roman" w:hAnsi="Times New Roman" w:cs="Times New Roman"/>
          <w:sz w:val="28"/>
          <w:szCs w:val="28"/>
        </w:rPr>
        <w:t>Почепск</w:t>
      </w:r>
      <w:r>
        <w:rPr>
          <w:rFonts w:ascii="Times New Roman" w:eastAsia="Times New Roman" w:hAnsi="Times New Roman" w:cs="Times New Roman"/>
          <w:sz w:val="28"/>
          <w:szCs w:val="28"/>
        </w:rPr>
        <w:t xml:space="preserve">ого сельского поселения                            </w:t>
      </w:r>
      <w:r w:rsidR="00601E55">
        <w:rPr>
          <w:rFonts w:ascii="Times New Roman" w:eastAsia="Times New Roman" w:hAnsi="Times New Roman" w:cs="Times New Roman"/>
          <w:sz w:val="28"/>
          <w:szCs w:val="28"/>
        </w:rPr>
        <w:t>В.И. Бокова</w:t>
      </w: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Pr="00D32BED" w:rsidRDefault="004B4084" w:rsidP="00EF3BB3">
      <w:pPr>
        <w:ind w:left="3969"/>
        <w:jc w:val="both"/>
        <w:rPr>
          <w:rFonts w:ascii="Times New Roman" w:eastAsia="Times New Roman" w:hAnsi="Times New Roman" w:cs="Times New Roman"/>
          <w:sz w:val="28"/>
          <w:szCs w:val="28"/>
        </w:rPr>
      </w:pPr>
    </w:p>
    <w:p w:rsidR="006A55A5" w:rsidRDefault="006A55A5" w:rsidP="006A55A5">
      <w:pPr>
        <w:jc w:val="right"/>
        <w:rPr>
          <w:rFonts w:ascii="Times New Roman" w:hAnsi="Times New Roman"/>
          <w:sz w:val="28"/>
          <w:szCs w:val="28"/>
        </w:rPr>
      </w:pPr>
    </w:p>
    <w:p w:rsidR="00374678" w:rsidRDefault="00374678" w:rsidP="006A55A5">
      <w:pPr>
        <w:jc w:val="right"/>
        <w:rPr>
          <w:rFonts w:ascii="Times New Roman" w:hAnsi="Times New Roman"/>
          <w:sz w:val="28"/>
          <w:szCs w:val="28"/>
        </w:rPr>
      </w:pPr>
    </w:p>
    <w:p w:rsidR="00374678" w:rsidRDefault="00374678" w:rsidP="006A55A5">
      <w:pPr>
        <w:jc w:val="right"/>
        <w:rPr>
          <w:rFonts w:ascii="Times New Roman" w:hAnsi="Times New Roman"/>
          <w:sz w:val="28"/>
          <w:szCs w:val="28"/>
        </w:rPr>
      </w:pPr>
    </w:p>
    <w:p w:rsidR="00643543" w:rsidRDefault="00643543" w:rsidP="00EF3BB3">
      <w:pPr>
        <w:ind w:left="6237"/>
        <w:rPr>
          <w:rFonts w:ascii="Times New Roman" w:hAnsi="Times New Roman"/>
          <w:sz w:val="28"/>
          <w:szCs w:val="28"/>
        </w:rPr>
      </w:pPr>
    </w:p>
    <w:p w:rsidR="006A55A5" w:rsidRPr="00374678" w:rsidRDefault="006A55A5" w:rsidP="00643543">
      <w:pPr>
        <w:ind w:left="6237"/>
        <w:jc w:val="right"/>
        <w:rPr>
          <w:rFonts w:ascii="Times New Roman" w:hAnsi="Times New Roman"/>
        </w:rPr>
      </w:pPr>
      <w:r w:rsidRPr="00374678">
        <w:rPr>
          <w:rFonts w:ascii="Times New Roman" w:hAnsi="Times New Roman"/>
        </w:rPr>
        <w:lastRenderedPageBreak/>
        <w:t xml:space="preserve">Приложение </w:t>
      </w:r>
    </w:p>
    <w:p w:rsidR="00EF3BB3" w:rsidRPr="00374678" w:rsidRDefault="00374678" w:rsidP="00643543">
      <w:pPr>
        <w:ind w:left="6237"/>
        <w:jc w:val="right"/>
        <w:rPr>
          <w:rFonts w:ascii="Times New Roman" w:hAnsi="Times New Roman"/>
        </w:rPr>
      </w:pPr>
      <w:r w:rsidRPr="00374678">
        <w:rPr>
          <w:rFonts w:ascii="Times New Roman" w:hAnsi="Times New Roman"/>
        </w:rPr>
        <w:t xml:space="preserve">к постановлению администрации </w:t>
      </w:r>
      <w:r w:rsidR="00601E55">
        <w:rPr>
          <w:rFonts w:ascii="Times New Roman" w:hAnsi="Times New Roman"/>
        </w:rPr>
        <w:t>Почепск</w:t>
      </w:r>
      <w:r w:rsidRPr="00374678">
        <w:rPr>
          <w:rFonts w:ascii="Times New Roman" w:hAnsi="Times New Roman"/>
        </w:rPr>
        <w:t>ого</w:t>
      </w:r>
      <w:r>
        <w:rPr>
          <w:rFonts w:ascii="Times New Roman" w:hAnsi="Times New Roman"/>
        </w:rPr>
        <w:t xml:space="preserve"> </w:t>
      </w:r>
      <w:r w:rsidR="006A55A5" w:rsidRPr="00374678">
        <w:rPr>
          <w:rFonts w:ascii="Times New Roman" w:hAnsi="Times New Roman"/>
        </w:rPr>
        <w:t xml:space="preserve">сельского поселения  </w:t>
      </w:r>
      <w:r w:rsidRPr="00374678">
        <w:rPr>
          <w:rFonts w:ascii="Times New Roman" w:hAnsi="Times New Roman"/>
        </w:rPr>
        <w:t xml:space="preserve">Лискинского </w:t>
      </w:r>
      <w:r w:rsidR="006A55A5" w:rsidRPr="00374678">
        <w:rPr>
          <w:rFonts w:ascii="Times New Roman" w:hAnsi="Times New Roman"/>
        </w:rPr>
        <w:t>муниципального района Воронежской области</w:t>
      </w:r>
    </w:p>
    <w:p w:rsidR="006A55A5" w:rsidRDefault="006A55A5" w:rsidP="00D33CEE">
      <w:pPr>
        <w:ind w:left="6237" w:hanging="5103"/>
        <w:jc w:val="right"/>
        <w:rPr>
          <w:i/>
        </w:rPr>
      </w:pPr>
      <w:r w:rsidRPr="00374678">
        <w:rPr>
          <w:rFonts w:ascii="Times New Roman" w:hAnsi="Times New Roman"/>
        </w:rPr>
        <w:t xml:space="preserve">от </w:t>
      </w:r>
      <w:r w:rsidR="00D33CEE">
        <w:rPr>
          <w:rFonts w:ascii="Times New Roman" w:hAnsi="Times New Roman"/>
        </w:rPr>
        <w:t>«29» ноября 2023 г. № 128</w:t>
      </w:r>
    </w:p>
    <w:p w:rsidR="006A55A5" w:rsidRDefault="006A55A5" w:rsidP="006A55A5">
      <w:pPr>
        <w:pStyle w:val="1"/>
        <w:ind w:firstLine="0"/>
        <w:jc w:val="center"/>
        <w:rPr>
          <w:i/>
        </w:rPr>
      </w:pPr>
    </w:p>
    <w:p w:rsidR="00D33CEE" w:rsidRDefault="00D33CEE" w:rsidP="006A55A5">
      <w:pPr>
        <w:pStyle w:val="90"/>
        <w:shd w:val="clear" w:color="auto" w:fill="auto"/>
        <w:spacing w:after="0" w:line="240" w:lineRule="auto"/>
        <w:ind w:firstLine="0"/>
        <w:jc w:val="center"/>
        <w:rPr>
          <w:b/>
          <w:i w:val="0"/>
          <w:sz w:val="28"/>
          <w:szCs w:val="28"/>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территории</w:t>
      </w:r>
      <w:r w:rsidRPr="00525207">
        <w:rPr>
          <w:b/>
          <w:i w:val="0"/>
          <w:sz w:val="28"/>
          <w:szCs w:val="28"/>
        </w:rPr>
        <w:t xml:space="preserve"> </w:t>
      </w:r>
      <w:r w:rsidR="00601E55">
        <w:rPr>
          <w:b/>
          <w:i w:val="0"/>
          <w:sz w:val="28"/>
          <w:szCs w:val="28"/>
        </w:rPr>
        <w:t>Почепск</w:t>
      </w:r>
      <w:r w:rsidR="00374678">
        <w:rPr>
          <w:b/>
          <w:i w:val="0"/>
          <w:sz w:val="28"/>
          <w:szCs w:val="28"/>
        </w:rPr>
        <w:t xml:space="preserve">ого </w:t>
      </w:r>
      <w:r w:rsidRPr="00525207">
        <w:rPr>
          <w:b/>
          <w:i w:val="0"/>
          <w:sz w:val="28"/>
          <w:szCs w:val="28"/>
        </w:rPr>
        <w:t>сел</w:t>
      </w:r>
      <w:r w:rsidR="00643543">
        <w:rPr>
          <w:b/>
          <w:i w:val="0"/>
          <w:sz w:val="28"/>
          <w:szCs w:val="28"/>
        </w:rPr>
        <w:t>ьского поселения</w:t>
      </w:r>
      <w:r w:rsidRPr="00525207">
        <w:rPr>
          <w:b/>
          <w:i w:val="0"/>
          <w:sz w:val="28"/>
          <w:szCs w:val="28"/>
        </w:rPr>
        <w:t xml:space="preserve"> </w:t>
      </w:r>
      <w:r w:rsidR="00374678">
        <w:rPr>
          <w:b/>
          <w:i w:val="0"/>
          <w:sz w:val="28"/>
          <w:szCs w:val="28"/>
        </w:rPr>
        <w:t xml:space="preserve">Лискинского </w:t>
      </w:r>
      <w:r w:rsidRPr="00525207">
        <w:rPr>
          <w:b/>
          <w:i w:val="0"/>
          <w:sz w:val="28"/>
          <w:szCs w:val="28"/>
        </w:rPr>
        <w:t xml:space="preserve">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r w:rsidR="00601E55">
        <w:t>Почепск</w:t>
      </w:r>
      <w:r w:rsidR="00374678">
        <w:t xml:space="preserve">ого </w:t>
      </w:r>
      <w:r w:rsidRPr="00EF3BB3">
        <w:t>сельског</w:t>
      </w:r>
      <w:r w:rsidR="00643543">
        <w:t>о поселения</w:t>
      </w:r>
      <w:r w:rsidRPr="00EF3BB3">
        <w:t xml:space="preserve"> </w:t>
      </w:r>
      <w:r w:rsidR="00374678">
        <w:t xml:space="preserve">Лискинского </w:t>
      </w:r>
      <w:r w:rsidRPr="00EF3BB3">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374678">
        <w:rPr>
          <w:rFonts w:ascii="Times New Roman" w:hAnsi="Times New Roman"/>
          <w:sz w:val="28"/>
          <w:szCs w:val="28"/>
        </w:rPr>
        <w:t>2</w:t>
      </w:r>
      <w:r w:rsidRPr="00EF3BB3">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374678">
        <w:rPr>
          <w:rFonts w:ascii="Times New Roman" w:hAnsi="Times New Roman"/>
          <w:sz w:val="28"/>
          <w:szCs w:val="28"/>
        </w:rPr>
        <w:t xml:space="preserve"> </w:t>
      </w:r>
      <w:r w:rsidRPr="00EF3BB3">
        <w:rPr>
          <w:rFonts w:ascii="Times New Roman" w:hAnsi="Times New Roman"/>
          <w:sz w:val="28"/>
          <w:szCs w:val="28"/>
        </w:rPr>
        <w:t xml:space="preserve">и действий (бездействия) Администрации </w:t>
      </w:r>
      <w:r w:rsidR="00601E55">
        <w:rPr>
          <w:rFonts w:ascii="Times New Roman" w:hAnsi="Times New Roman"/>
          <w:sz w:val="28"/>
          <w:szCs w:val="28"/>
        </w:rPr>
        <w:t>Почепск</w:t>
      </w:r>
      <w:r w:rsidR="00374678" w:rsidRPr="00374678">
        <w:rPr>
          <w:rFonts w:ascii="Times New Roman" w:hAnsi="Times New Roman"/>
          <w:sz w:val="28"/>
          <w:szCs w:val="28"/>
        </w:rPr>
        <w:t>ого сельского поселения Лискинского муниципального района</w:t>
      </w:r>
      <w:r w:rsidR="00374678" w:rsidRPr="00EF3BB3">
        <w:t xml:space="preserve"> </w:t>
      </w:r>
      <w:r w:rsidRPr="00643543">
        <w:rPr>
          <w:rFonts w:ascii="Times New Roman" w:hAnsi="Times New Roman"/>
          <w:sz w:val="28"/>
          <w:szCs w:val="28"/>
        </w:rPr>
        <w:t>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374678">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lastRenderedPageBreak/>
        <w:t>1.</w:t>
      </w:r>
      <w:r w:rsidR="009F02A3">
        <w:rPr>
          <w:rFonts w:ascii="Times New Roman" w:hAnsi="Times New Roman"/>
          <w:sz w:val="28"/>
          <w:szCs w:val="28"/>
        </w:rPr>
        <w:t>4</w:t>
      </w:r>
      <w:r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w:t>
      </w:r>
      <w:r w:rsidR="00BA5F10" w:rsidRPr="00516EC2">
        <w:rPr>
          <w:rFonts w:ascii="Times New Roman" w:eastAsiaTheme="minorHAnsi" w:hAnsi="Times New Roman"/>
          <w:sz w:val="28"/>
          <w:szCs w:val="28"/>
        </w:rPr>
        <w:lastRenderedPageBreak/>
        <w:t>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городского (</w:t>
      </w:r>
      <w:r w:rsidR="00643543">
        <w:rPr>
          <w:rFonts w:ascii="Times New Roman" w:hAnsi="Times New Roman" w:cs="Times New Roman"/>
          <w:spacing w:val="7"/>
          <w:sz w:val="28"/>
          <w:szCs w:val="28"/>
        </w:rPr>
        <w:t>сельского) поселения</w:t>
      </w:r>
      <w:r w:rsidRPr="004F392A">
        <w:rPr>
          <w:rFonts w:ascii="Times New Roman" w:hAnsi="Times New Roman" w:cs="Times New Roman"/>
          <w:spacing w:val="7"/>
          <w:sz w:val="28"/>
          <w:szCs w:val="28"/>
        </w:rPr>
        <w:t xml:space="preserve"> муниципального района (городского округа) Воронежской области (далее – Администрация) или в МФЦ.</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9F02A3">
        <w:rPr>
          <w:rFonts w:ascii="Times New Roman" w:hAnsi="Times New Roman" w:cs="Times New Roman"/>
          <w:spacing w:val="7"/>
          <w:sz w:val="28"/>
          <w:szCs w:val="28"/>
        </w:rPr>
        <w:t>поселения</w:t>
      </w:r>
      <w:r w:rsidRPr="004F392A">
        <w:rPr>
          <w:rFonts w:ascii="Times New Roman" w:hAnsi="Times New Roman" w:cs="Times New Roman"/>
          <w:spacing w:val="7"/>
          <w:sz w:val="28"/>
          <w:szCs w:val="28"/>
        </w:rPr>
        <w:t xml:space="preserve"> (http://</w:t>
      </w:r>
      <w:r w:rsidR="007846C5">
        <w:rPr>
          <w:rFonts w:ascii="Times New Roman" w:hAnsi="Times New Roman" w:cs="Times New Roman"/>
          <w:spacing w:val="7"/>
          <w:sz w:val="28"/>
          <w:szCs w:val="28"/>
          <w:lang w:val="en-US"/>
        </w:rPr>
        <w:t>pochepskoe</w:t>
      </w:r>
      <w:r w:rsidR="009F02A3" w:rsidRPr="009F02A3">
        <w:rPr>
          <w:rFonts w:ascii="Times New Roman" w:hAnsi="Times New Roman" w:cs="Times New Roman"/>
          <w:spacing w:val="7"/>
          <w:sz w:val="28"/>
          <w:szCs w:val="28"/>
        </w:rPr>
        <w:t>.</w:t>
      </w:r>
      <w:r w:rsidR="009F02A3">
        <w:rPr>
          <w:rFonts w:ascii="Times New Roman" w:hAnsi="Times New Roman" w:cs="Times New Roman"/>
          <w:spacing w:val="7"/>
          <w:sz w:val="28"/>
          <w:szCs w:val="28"/>
          <w:lang w:val="en-US"/>
        </w:rPr>
        <w:t>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w:t>
      </w:r>
      <w:r w:rsidRPr="004F392A">
        <w:rPr>
          <w:rFonts w:ascii="Times New Roman" w:hAnsi="Times New Roman" w:cs="Times New Roman"/>
          <w:spacing w:val="7"/>
          <w:sz w:val="28"/>
          <w:szCs w:val="28"/>
        </w:rPr>
        <w:lastRenderedPageBreak/>
        <w:t>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4F392A">
        <w:rPr>
          <w:rFonts w:ascii="Times New Roman" w:hAnsi="Times New Roman" w:cs="Times New Roman"/>
          <w:spacing w:val="7"/>
          <w:sz w:val="28"/>
          <w:szCs w:val="28"/>
        </w:rPr>
        <w:lastRenderedPageBreak/>
        <w:t>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4F392A">
        <w:rPr>
          <w:rFonts w:ascii="Times New Roman" w:hAnsi="Times New Roman" w:cs="Times New Roman"/>
          <w:spacing w:val="7"/>
          <w:sz w:val="28"/>
          <w:szCs w:val="28"/>
        </w:rPr>
        <w:lastRenderedPageBreak/>
        <w:t>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городского (с</w:t>
      </w:r>
      <w:r w:rsidR="00643543">
        <w:t>ельского) поселения</w:t>
      </w:r>
      <w:r w:rsidRPr="009476CE">
        <w:t xml:space="preserve"> муниципального района (городского округа)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9F02A3" w:rsidRPr="009F02A3">
        <w:t xml:space="preserve"> </w:t>
      </w:r>
      <w:r w:rsidR="00643543" w:rsidRPr="004F392A">
        <w:rPr>
          <w:spacing w:val="7"/>
        </w:rPr>
        <w:t>РПГУ</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C455FD" w:rsidRDefault="006A55A5" w:rsidP="00FC08D1">
      <w:pPr>
        <w:pStyle w:val="1"/>
        <w:numPr>
          <w:ilvl w:val="1"/>
          <w:numId w:val="9"/>
        </w:numPr>
        <w:tabs>
          <w:tab w:val="left" w:pos="1276"/>
          <w:tab w:val="left" w:pos="1945"/>
        </w:tabs>
        <w:ind w:left="0" w:firstLine="567"/>
        <w:jc w:val="both"/>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F02A3" w:rsidRPr="009F02A3">
        <w:t xml:space="preserve"> </w:t>
      </w:r>
      <w:r w:rsidRPr="00B91FAE">
        <w:t xml:space="preserve">предоставлении муниципальных услуг, утвержденным </w:t>
      </w:r>
      <w:r w:rsidR="00C455FD">
        <w:t>постановлением администрации Почепского сельского поселения Лискинского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Почепского сельского поселения Лискинского муниципального района Воронежской области муниципальных услуг».</w:t>
      </w:r>
    </w:p>
    <w:p w:rsidR="00AA34FD" w:rsidRPr="00C455FD" w:rsidRDefault="00AA34FD" w:rsidP="00FC08D1">
      <w:pPr>
        <w:pStyle w:val="1"/>
        <w:numPr>
          <w:ilvl w:val="1"/>
          <w:numId w:val="9"/>
        </w:numPr>
        <w:tabs>
          <w:tab w:val="left" w:pos="1276"/>
          <w:tab w:val="left" w:pos="1945"/>
        </w:tabs>
        <w:ind w:left="0" w:firstLine="567"/>
        <w:jc w:val="both"/>
      </w:pPr>
      <w:bookmarkStart w:id="0" w:name="_GoBack"/>
      <w:bookmarkEnd w:id="0"/>
      <w:r w:rsidRPr="00C455FD">
        <w:t xml:space="preserve">В целях предоставления Муниципальной услуги Администрация  </w:t>
      </w:r>
      <w:r w:rsidRPr="00C455FD">
        <w:lastRenderedPageBreak/>
        <w:t>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9F02A3">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9F02A3" w:rsidRPr="009F02A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9F02A3" w:rsidRPr="009F02A3">
        <w:rPr>
          <w:sz w:val="28"/>
          <w:szCs w:val="28"/>
        </w:rPr>
        <w:t>https://</w:t>
      </w:r>
      <w:r w:rsidR="007846C5">
        <w:rPr>
          <w:sz w:val="28"/>
          <w:szCs w:val="28"/>
        </w:rPr>
        <w:t>pochepskoe</w:t>
      </w:r>
      <w:r w:rsidR="009F02A3" w:rsidRPr="009F02A3">
        <w:rPr>
          <w:sz w:val="28"/>
          <w:szCs w:val="28"/>
        </w:rPr>
        <w:t>.ru/munusluga/regul//</w:t>
      </w: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lastRenderedPageBreak/>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7"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lastRenderedPageBreak/>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8">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w:t>
      </w:r>
      <w:r w:rsidRPr="00E130A4">
        <w:rPr>
          <w:rFonts w:ascii="Times New Roman" w:hAnsi="Times New Roman"/>
          <w:sz w:val="28"/>
          <w:szCs w:val="28"/>
        </w:rPr>
        <w:lastRenderedPageBreak/>
        <w:t>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19"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0"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lastRenderedPageBreak/>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601E55">
        <w:rPr>
          <w:rFonts w:ascii="Times New Roman" w:hAnsi="Times New Roman" w:cs="Times New Roman"/>
          <w:bCs/>
          <w:sz w:val="28"/>
          <w:szCs w:val="28"/>
        </w:rPr>
        <w:t>Почепск</w:t>
      </w:r>
      <w:r w:rsidR="009F02A3">
        <w:rPr>
          <w:rFonts w:ascii="Times New Roman" w:hAnsi="Times New Roman" w:cs="Times New Roman"/>
          <w:bCs/>
          <w:sz w:val="28"/>
          <w:szCs w:val="28"/>
        </w:rPr>
        <w:t xml:space="preserve">ого 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w:t>
      </w:r>
      <w:r w:rsidRPr="0007393A">
        <w:rPr>
          <w:rFonts w:ascii="Times New Roman" w:eastAsia="Calibri" w:hAnsi="Times New Roman" w:cs="Times New Roman"/>
          <w:sz w:val="28"/>
          <w:szCs w:val="28"/>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F02A3">
        <w:rPr>
          <w:rFonts w:ascii="Times New Roman" w:eastAsia="Calibri" w:hAnsi="Times New Roman" w:cs="Times New Roman"/>
          <w:sz w:val="28"/>
          <w:szCs w:val="28"/>
        </w:rPr>
        <w:t xml:space="preserve"> </w:t>
      </w:r>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07393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lastRenderedPageBreak/>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либо с</w:t>
      </w:r>
      <w:r w:rsidR="009F02A3">
        <w:rPr>
          <w:rFonts w:ascii="Times New Roman" w:hAnsi="Times New Roman" w:cs="Times New Roman"/>
          <w:color w:val="auto"/>
          <w:sz w:val="28"/>
          <w:szCs w:val="28"/>
        </w:rPr>
        <w:t xml:space="preserve"> </w:t>
      </w:r>
      <w:r w:rsidRPr="00643543">
        <w:rPr>
          <w:rFonts w:ascii="Times New Roman" w:hAnsi="Times New Roman" w:cs="Times New Roman"/>
          <w:color w:val="auto"/>
          <w:sz w:val="28"/>
          <w:szCs w:val="28"/>
        </w:rPr>
        <w:t xml:space="preserve">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w:t>
      </w:r>
      <w:r w:rsidRPr="00643543">
        <w:rPr>
          <w:rFonts w:ascii="Times New Roman" w:hAnsi="Times New Roman" w:cs="Times New Roman"/>
          <w:color w:val="auto"/>
          <w:sz w:val="28"/>
          <w:szCs w:val="28"/>
        </w:rPr>
        <w:lastRenderedPageBreak/>
        <w:t xml:space="preserve">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9F02A3">
        <w:rPr>
          <w:rFonts w:ascii="Times New Roman" w:hAnsi="Times New Roman" w:cs="Times New Roman"/>
          <w:sz w:val="28"/>
          <w:szCs w:val="28"/>
        </w:rPr>
        <w:t xml:space="preserve"> </w:t>
      </w:r>
      <w:r w:rsidRPr="008440FD">
        <w:rPr>
          <w:rFonts w:ascii="Times New Roman" w:hAnsi="Times New Roman" w:cs="Times New Roman"/>
          <w:sz w:val="28"/>
          <w:szCs w:val="28"/>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3"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w:t>
      </w:r>
      <w:r w:rsidRPr="00643543">
        <w:rPr>
          <w:rFonts w:ascii="Times New Roman" w:hAnsi="Times New Roman" w:cs="Times New Roman"/>
          <w:color w:val="auto"/>
          <w:sz w:val="28"/>
          <w:szCs w:val="28"/>
        </w:rPr>
        <w:lastRenderedPageBreak/>
        <w:t xml:space="preserve">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w:t>
      </w:r>
      <w:r w:rsidRPr="00643543">
        <w:rPr>
          <w:rFonts w:ascii="Times New Roman" w:hAnsi="Times New Roman" w:cs="Times New Roman"/>
          <w:color w:val="auto"/>
          <w:sz w:val="28"/>
          <w:szCs w:val="28"/>
        </w:rPr>
        <w:lastRenderedPageBreak/>
        <w:t xml:space="preserve">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lastRenderedPageBreak/>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lastRenderedPageBreak/>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а) информационная система Воронежской области «Портал Воронежской </w:t>
      </w:r>
      <w:r w:rsidRPr="00F85161">
        <w:rPr>
          <w:rFonts w:ascii="Times New Roman" w:eastAsia="Calibri" w:hAnsi="Times New Roman" w:cs="Times New Roman"/>
          <w:sz w:val="28"/>
          <w:szCs w:val="28"/>
          <w:lang w:eastAsia="en-US"/>
        </w:rPr>
        <w:lastRenderedPageBreak/>
        <w:t>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F85161">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9F02A3">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63717F" w:rsidRDefault="0063717F" w:rsidP="0063717F">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63717F">
        <w:rPr>
          <w:rFonts w:ascii="Times New Roman" w:hAnsi="Times New Roman" w:cs="Times New Roman"/>
          <w:i/>
          <w:color w:val="auto"/>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lastRenderedPageBreak/>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w:t>
      </w:r>
      <w:r w:rsidRPr="00CC5D14">
        <w:rPr>
          <w:rFonts w:ascii="Times New Roman" w:hAnsi="Times New Roman"/>
          <w:sz w:val="28"/>
          <w:szCs w:val="28"/>
        </w:rPr>
        <w:lastRenderedPageBreak/>
        <w:t>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 (</w:t>
      </w:r>
      <w:r w:rsidRPr="00CC5D14">
        <w:rPr>
          <w:rFonts w:ascii="Times New Roman" w:hAnsi="Times New Roman"/>
          <w:i/>
          <w:sz w:val="28"/>
          <w:szCs w:val="28"/>
        </w:rPr>
        <w:t xml:space="preserve">*не указывается в случае отсутствия личного приема в Администрации)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lastRenderedPageBreak/>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7"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8"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CC5D14" w:rsidRDefault="00CD6F3C" w:rsidP="00CC5D14">
      <w:pPr>
        <w:pStyle w:val="aa"/>
        <w:numPr>
          <w:ilvl w:val="1"/>
          <w:numId w:val="39"/>
        </w:numPr>
        <w:tabs>
          <w:tab w:val="left" w:pos="0"/>
        </w:tabs>
        <w:spacing w:after="0" w:line="240" w:lineRule="auto"/>
        <w:rPr>
          <w:rFonts w:ascii="Times New Roman" w:hAnsi="Times New Roman"/>
          <w:i/>
          <w:sz w:val="28"/>
          <w:szCs w:val="28"/>
        </w:rPr>
      </w:pPr>
      <w:r w:rsidRPr="00CC5D14">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CC5D14">
        <w:rPr>
          <w:rFonts w:ascii="Times New Roman" w:hAnsi="Times New Roman"/>
          <w:i/>
          <w:sz w:val="28"/>
          <w:szCs w:val="28"/>
        </w:rPr>
        <w:t>.</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1"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CC5D14"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CC5D14">
        <w:rPr>
          <w:rFonts w:ascii="Times New Roman" w:hAnsi="Times New Roman"/>
          <w:i/>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4D7229">
        <w:rPr>
          <w:rFonts w:ascii="Times New Roman" w:hAnsi="Times New Roman"/>
          <w:sz w:val="28"/>
          <w:szCs w:val="28"/>
        </w:rPr>
        <w:lastRenderedPageBreak/>
        <w:t>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00747B38">
        <w:rPr>
          <w:rFonts w:ascii="Times New Roman" w:eastAsia="SimSu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747B38">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601E55">
        <w:rPr>
          <w:rFonts w:ascii="Times New Roman" w:hAnsi="Times New Roman" w:cs="Times New Roman"/>
          <w:sz w:val="28"/>
          <w:szCs w:val="28"/>
        </w:rPr>
        <w:t>Почепск</w:t>
      </w:r>
      <w:r w:rsidR="00747B38">
        <w:rPr>
          <w:rFonts w:ascii="Times New Roman" w:hAnsi="Times New Roman" w:cs="Times New Roman"/>
          <w:sz w:val="28"/>
          <w:szCs w:val="28"/>
        </w:rPr>
        <w:t xml:space="preserve">ого </w:t>
      </w:r>
      <w:r w:rsidRPr="00C10E02">
        <w:rPr>
          <w:rFonts w:ascii="Times New Roman" w:hAnsi="Times New Roman" w:cs="Times New Roman"/>
          <w:sz w:val="28"/>
          <w:szCs w:val="28"/>
        </w:rPr>
        <w:t xml:space="preserve">сельского поселения </w:t>
      </w:r>
      <w:r w:rsidR="00747B38">
        <w:rPr>
          <w:rFonts w:ascii="Times New Roman" w:hAnsi="Times New Roman" w:cs="Times New Roman"/>
          <w:sz w:val="28"/>
          <w:szCs w:val="28"/>
        </w:rPr>
        <w:t>Лискинского</w:t>
      </w:r>
      <w:r w:rsidRPr="00C10E02">
        <w:rPr>
          <w:rFonts w:ascii="Times New Roman" w:hAnsi="Times New Roman" w:cs="Times New Roman"/>
          <w:sz w:val="28"/>
          <w:szCs w:val="28"/>
        </w:rPr>
        <w:t xml:space="preserve"> муниципального района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4D7229">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CD6F3C"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w:t>
      </w:r>
      <w:r w:rsidRPr="009476CE">
        <w:rPr>
          <w:rFonts w:eastAsiaTheme="minorHAnsi"/>
        </w:rPr>
        <w:lastRenderedPageBreak/>
        <w:t xml:space="preserve">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lastRenderedPageBreak/>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w:t>
      </w:r>
      <w:r w:rsidRPr="0022029F">
        <w:rPr>
          <w:rFonts w:eastAsiaTheme="minorHAnsi"/>
          <w:b/>
        </w:rPr>
        <w:lastRenderedPageBreak/>
        <w:t xml:space="preserve">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601E55">
        <w:t>Почепск</w:t>
      </w:r>
      <w:r w:rsidR="00747B38">
        <w:t xml:space="preserve">ого </w:t>
      </w:r>
      <w:r w:rsidR="00747B38" w:rsidRPr="00C10E02">
        <w:t xml:space="preserve">сельского поселения </w:t>
      </w:r>
      <w:r w:rsidR="00747B38">
        <w:t>Лискинского</w:t>
      </w:r>
      <w:r w:rsidR="00747B38" w:rsidRPr="00C10E02">
        <w:t xml:space="preserve"> муниципального района </w:t>
      </w:r>
      <w:r w:rsidRPr="00F32D1D">
        <w:t>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01E55">
        <w:rPr>
          <w:sz w:val="28"/>
          <w:szCs w:val="28"/>
        </w:rPr>
        <w:t>Почепск</w:t>
      </w:r>
      <w:r w:rsidR="00747B38">
        <w:rPr>
          <w:sz w:val="28"/>
          <w:szCs w:val="28"/>
        </w:rPr>
        <w:t xml:space="preserve">ого </w:t>
      </w:r>
      <w:r w:rsidR="00747B38" w:rsidRPr="00C10E02">
        <w:rPr>
          <w:sz w:val="28"/>
          <w:szCs w:val="28"/>
        </w:rPr>
        <w:t xml:space="preserve">сельского поселения </w:t>
      </w:r>
      <w:r w:rsidR="00747B38">
        <w:rPr>
          <w:sz w:val="28"/>
          <w:szCs w:val="28"/>
        </w:rPr>
        <w:t>Лискинского</w:t>
      </w:r>
      <w:r w:rsidR="00747B38" w:rsidRPr="00C10E02">
        <w:rPr>
          <w:sz w:val="28"/>
          <w:szCs w:val="28"/>
        </w:rPr>
        <w:t xml:space="preserve"> муниципального района </w:t>
      </w:r>
      <w:r w:rsidRPr="009A05F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cs="Times New Roman"/>
          <w:color w:val="auto"/>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990048">
        <w:rPr>
          <w:rFonts w:ascii="Times New Roman" w:hAnsi="Times New Roman" w:cs="Times New Roman"/>
          <w:color w:val="auto"/>
          <w:sz w:val="28"/>
          <w:szCs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59"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lastRenderedPageBreak/>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0">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1">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Pr="00787B92" w:rsidRDefault="00D33CEE" w:rsidP="008E7367">
      <w:pPr>
        <w:pStyle w:val="1"/>
        <w:ind w:firstLine="740"/>
        <w:jc w:val="right"/>
      </w:pPr>
      <w:r>
        <w:lastRenderedPageBreak/>
        <w:t>П</w:t>
      </w:r>
      <w:r w:rsidR="008E7367" w:rsidRPr="00787B92">
        <w:t>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3">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D46BDF">
      <w:pPr>
        <w:rPr>
          <w:rFonts w:ascii="Times New Roman" w:hAnsi="Times New Roman" w:cs="Times New Roman"/>
          <w:lang w:eastAsia="en-US" w:bidi="ar-SA"/>
        </w:rPr>
      </w:pPr>
      <w:r w:rsidRPr="00D46BDF">
        <w:rPr>
          <w:rFonts w:ascii="Times New Roman" w:hAnsi="Times New Roman" w:cs="Times New Roman"/>
          <w:lang w:eastAsia="en-US" w:bidi="ar-SA"/>
        </w:rPr>
        <w:lastRenderedPageBreak/>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участок,находящийся   в  собственности  Воронежской  области,  или  государственнаясобственность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4"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всобственности  здания  или  сооружения  религиозного или благотворительногоназначения,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5"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xml:space="preserve">) земельного  участка  гражданину  по  истечении  пяти  лет  со  дняпредоставления   ему  земельного  участка  в  безвозмездное  пользование  всоответствии с </w:t>
      </w:r>
      <w:hyperlink r:id="rId66"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приусловии, что этот гражданин использовал такой земельный участок в указанныйпериод  в соответствии с установленным разрешенным использованием и работалпо основному месту работы в муниципальном образовании  и  по специальности,которые определены  </w:t>
      </w:r>
      <w:hyperlink r:id="rId67"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специальностейв  целях  предоставления  гражданам   земельных   участков,  находящихся  вгосударственной    или   муниципальной   собственности,   в   безвозмездноепользование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68"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 xml:space="preserve">Земельного  кодекса  РФ отдельным категориям граждан и (или) некоммерческиморганизациям, созданным гражданами, в случаях, предусмотренных федеральнымизаконами, отдельным категориям граждан  в  случаях, предусмотренных </w:t>
      </w:r>
      <w:hyperlink r:id="rId69"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направе  постоянного   (бессрочного)   пользования   и  предназначенного  длясельскохозяйственного    производства,   этой   организации    в   случаях,предусмотренных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0"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территорииинновационного   научно-технологического   центра,   фонду,   созданному  всоответствии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научно-технологическихцентрах  и о внесении изменений в отдельные законодательные акты РоссийскойФедерации".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илимуниципальных  нужд в случае, если земельный участок предоставляется взаменземельного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территориальногопланирования и (или) проекта планировки территории в случае, если земельныйучасток предоставляется для </w:t>
      </w:r>
      <w:r w:rsidRPr="00AE7E5C">
        <w:rPr>
          <w:rFonts w:ascii="Times New Roman" w:eastAsiaTheme="minorHAnsi" w:hAnsi="Times New Roman" w:cs="Times New Roman"/>
          <w:color w:val="auto"/>
          <w:lang w:eastAsia="en-US" w:bidi="ar-SA"/>
        </w:rPr>
        <w:lastRenderedPageBreak/>
        <w:t>размещения объектов, предусмотренных указаннымидокументом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предоставленияземельного   участка   в   случае,  если  испрашиваемый  земельный  участокобразовывался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5C4A00"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747B3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2"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областиот  13.05.2008  N  25-ОЗ "О регулировании земельных отношений на территории</w:t>
      </w:r>
      <w:r w:rsidR="00747B3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747B3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747B3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747B3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747B38">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3"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ЗаконаВоронежской   области  от  13.05.2008  N  25-ОЗ  "О регулировании земельных</w:t>
      </w:r>
      <w:r w:rsidR="00747B38">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747B38">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747B38">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6"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w:t>
            </w:r>
            <w:r>
              <w:rPr>
                <w:rFonts w:ascii="Times New Roman" w:eastAsiaTheme="minorHAnsi" w:hAnsi="Times New Roman" w:cs="Times New Roman"/>
                <w:color w:val="auto"/>
                <w:lang w:eastAsia="en-US" w:bidi="ar-SA"/>
              </w:rPr>
              <w:lastRenderedPageBreak/>
              <w:t>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2"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имеющие в фактическом пользовании земельные участки с </w:t>
            </w:r>
            <w:r>
              <w:rPr>
                <w:rFonts w:ascii="Times New Roman" w:eastAsiaTheme="minorHAnsi" w:hAnsi="Times New Roman" w:cs="Times New Roman"/>
                <w:color w:val="auto"/>
                <w:lang w:eastAsia="en-US" w:bidi="ar-SA"/>
              </w:rPr>
              <w:lastRenderedPageBreak/>
              <w:t>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3"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4"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Адрес расположения </w:t>
            </w:r>
            <w:r>
              <w:rPr>
                <w:rFonts w:ascii="Times New Roman" w:eastAsiaTheme="minorHAnsi" w:hAnsi="Times New Roman" w:cs="Times New Roman"/>
                <w:color w:val="auto"/>
                <w:lang w:eastAsia="en-US" w:bidi="ar-SA"/>
              </w:rPr>
              <w:lastRenderedPageBreak/>
              <w:t>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Дата и номер решения о </w:t>
            </w:r>
            <w:r>
              <w:rPr>
                <w:rFonts w:ascii="Times New Roman" w:eastAsiaTheme="minorHAnsi" w:hAnsi="Times New Roman" w:cs="Times New Roman"/>
                <w:color w:val="auto"/>
                <w:lang w:eastAsia="en-US" w:bidi="ar-SA"/>
              </w:rPr>
              <w:lastRenderedPageBreak/>
              <w:t>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Орган, принявший решение </w:t>
            </w:r>
            <w:r>
              <w:rPr>
                <w:rFonts w:ascii="Times New Roman" w:eastAsiaTheme="minorHAnsi" w:hAnsi="Times New Roman" w:cs="Times New Roman"/>
                <w:color w:val="auto"/>
                <w:lang w:eastAsia="en-US" w:bidi="ar-SA"/>
              </w:rPr>
              <w:lastRenderedPageBreak/>
              <w:t>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F227CD">
      <w:headerReference w:type="default" r:id="rId86"/>
      <w:pgSz w:w="11900" w:h="16840"/>
      <w:pgMar w:top="1276"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A00" w:rsidRDefault="005C4A00">
      <w:r>
        <w:separator/>
      </w:r>
    </w:p>
  </w:endnote>
  <w:endnote w:type="continuationSeparator" w:id="0">
    <w:p w:rsidR="005C4A00" w:rsidRDefault="005C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A00" w:rsidRDefault="005C4A00">
      <w:r>
        <w:separator/>
      </w:r>
    </w:p>
  </w:footnote>
  <w:footnote w:type="continuationSeparator" w:id="0">
    <w:p w:rsidR="005C4A00" w:rsidRDefault="005C4A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601E55" w:rsidRDefault="00DA5327">
        <w:pPr>
          <w:pStyle w:val="af0"/>
          <w:jc w:val="center"/>
        </w:pPr>
        <w:r>
          <w:fldChar w:fldCharType="begin"/>
        </w:r>
        <w:r>
          <w:instrText>PAGE   \* MERGEFORMAT</w:instrText>
        </w:r>
        <w:r>
          <w:fldChar w:fldCharType="separate"/>
        </w:r>
        <w:r w:rsidR="00C455FD">
          <w:rPr>
            <w:noProof/>
          </w:rPr>
          <w:t>9</w:t>
        </w:r>
        <w:r>
          <w:rPr>
            <w:noProof/>
          </w:rPr>
          <w:fldChar w:fldCharType="end"/>
        </w:r>
      </w:p>
    </w:sdtContent>
  </w:sdt>
  <w:p w:rsidR="00601E55" w:rsidRDefault="00601E5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571FD"/>
    <w:rsid w:val="0007393A"/>
    <w:rsid w:val="00075A06"/>
    <w:rsid w:val="000A5F6C"/>
    <w:rsid w:val="000C6184"/>
    <w:rsid w:val="000D2895"/>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66F3D"/>
    <w:rsid w:val="003703FD"/>
    <w:rsid w:val="00374678"/>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C4A00"/>
    <w:rsid w:val="005D2461"/>
    <w:rsid w:val="005D7187"/>
    <w:rsid w:val="005F10C5"/>
    <w:rsid w:val="005F7D8A"/>
    <w:rsid w:val="00601E55"/>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47B38"/>
    <w:rsid w:val="0075589E"/>
    <w:rsid w:val="007846C5"/>
    <w:rsid w:val="00787B92"/>
    <w:rsid w:val="007900E6"/>
    <w:rsid w:val="00795C23"/>
    <w:rsid w:val="007A2BA7"/>
    <w:rsid w:val="007B7D2F"/>
    <w:rsid w:val="007C6FA0"/>
    <w:rsid w:val="007D5FE7"/>
    <w:rsid w:val="007F3595"/>
    <w:rsid w:val="00805A91"/>
    <w:rsid w:val="00832319"/>
    <w:rsid w:val="008366C4"/>
    <w:rsid w:val="008440FD"/>
    <w:rsid w:val="00850C34"/>
    <w:rsid w:val="008565B1"/>
    <w:rsid w:val="00865AE9"/>
    <w:rsid w:val="0087104D"/>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0B3"/>
    <w:rsid w:val="009A3E35"/>
    <w:rsid w:val="009B3CFF"/>
    <w:rsid w:val="009D508E"/>
    <w:rsid w:val="009E416B"/>
    <w:rsid w:val="009F02A3"/>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377BE"/>
    <w:rsid w:val="00B42448"/>
    <w:rsid w:val="00B4678F"/>
    <w:rsid w:val="00B90074"/>
    <w:rsid w:val="00BA2E6D"/>
    <w:rsid w:val="00BA5F10"/>
    <w:rsid w:val="00BB308E"/>
    <w:rsid w:val="00BC6FDA"/>
    <w:rsid w:val="00BE5A64"/>
    <w:rsid w:val="00BF4E1B"/>
    <w:rsid w:val="00C048DB"/>
    <w:rsid w:val="00C10E02"/>
    <w:rsid w:val="00C455FD"/>
    <w:rsid w:val="00C502C4"/>
    <w:rsid w:val="00C745CA"/>
    <w:rsid w:val="00CB160D"/>
    <w:rsid w:val="00CB305F"/>
    <w:rsid w:val="00CB53E0"/>
    <w:rsid w:val="00CC5D14"/>
    <w:rsid w:val="00CD6F3C"/>
    <w:rsid w:val="00CE632A"/>
    <w:rsid w:val="00CF3A19"/>
    <w:rsid w:val="00D33CEE"/>
    <w:rsid w:val="00D46BDF"/>
    <w:rsid w:val="00D62D5F"/>
    <w:rsid w:val="00D81DAE"/>
    <w:rsid w:val="00DA5327"/>
    <w:rsid w:val="00DC6852"/>
    <w:rsid w:val="00DD3201"/>
    <w:rsid w:val="00DD7BF6"/>
    <w:rsid w:val="00DF1705"/>
    <w:rsid w:val="00E00EBC"/>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227CD"/>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ED209"/>
  <w15:docId w15:val="{564F1786-162A-455A-97C0-3AE01250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22231518">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809546600">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B5194E34DF53B5B5EDEC576FF255FE77FK8G1I" TargetMode="External"/><Relationship Id="rId68" Type="http://schemas.openxmlformats.org/officeDocument/2006/relationships/hyperlink" Target="consultantplus://offline/ref=EE068B1C17A30A0D1894D3BA6A3DB10BE9ECAEAFB24792FE3A7C5C23AC0A0161C4AE968A78511021C849514B3C9BFF86C6E674602AD1u6n6H"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84"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AA8A6BB46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E7257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4CC545F71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B995694E34DF53B5B5EDEC576FF255FE77FK8G1I" TargetMode="External"/><Relationship Id="rId82" Type="http://schemas.openxmlformats.org/officeDocument/2006/relationships/hyperlink" Target="consultantplus://offline/ref=724E048878FE3F5F859297ED3D618A123E1C97515871D15BEAF3A07F84F948D8BCFBF2F9F3120EE8906A9095796FA923BAED16729D32836B70F91DEAoCW2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D3BA6A3DB10BE9ECAEAFB24792FE3A7C5C23AC0A0161C4AE968F7F501D7ECD5C4013309CE798C0FE686228uDn0H" TargetMode="External"/><Relationship Id="rId69" Type="http://schemas.openxmlformats.org/officeDocument/2006/relationships/hyperlink" Target="consultantplus://offline/ref=EE068B1C17A30A0D1894CDB77C51EE0EECE3F6A3BA439AAF662B5A74F35A073484EE90DF2B1143279D1E0B1E3784FB98C4uEn3H" TargetMode="External"/><Relationship Id="rId77" Type="http://schemas.openxmlformats.org/officeDocument/2006/relationships/hyperlink" Target="consultantplus://offline/ref=724E048878FE3F5F859289E02B0DD5173B13CF5C5F75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89E02B0DD5173B14CF5C5C77DC0BB6A5A628DBA94E8DEEBBACA0B1501DE9967493907Ao6W7I" TargetMode="External"/><Relationship Id="rId85"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consultantplus://offline/ref=EE068B1C17A30A0D1894CDB77C51EE0EECE3F6A3B3419BAC6423077EFB030B3683E1CFDA3E001B2B9A0615182F98F99AuCn5H"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8AEAFB84192FE3A7C5C23AC0A0161D6AECE867B53082A9A06171E33u9n9H" TargetMode="External"/><Relationship Id="rId75" Type="http://schemas.openxmlformats.org/officeDocument/2006/relationships/hyperlink" Target="consultantplus://offline/ref=BE49117E02F2DB2780BEF2B39F776EFF88B3015A60F7DD1E3C4068169B9D2BE1AC13E84BA92207508FCAAF0B0063B3416CZ9T3I" TargetMode="External"/><Relationship Id="rId83" Type="http://schemas.openxmlformats.org/officeDocument/2006/relationships/hyperlink" Target="consultantplus://offline/ref=BE49117E02F2DB2780BEF2B39F776EFF88B3015A60F7DD1E3C4068169B9D2BE1AC13E84BBB225F5C8ECCB0080076E5102AC5311CAA43645D734DBA55Z9TE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yperlink" Target="consultantplus://offline/ref=C1AC21F1AE3F3A42A162BA64D1FB4960E3C9E1F940CA47363F208106015EC94637E9A2A79F5494E34DF53B5B5EDEC576FF255FE77FK8G1I" TargetMode="External"/><Relationship Id="rId65" Type="http://schemas.openxmlformats.org/officeDocument/2006/relationships/hyperlink" Target="consultantplus://offline/ref=1A1FA5B4E0FAF1F6578D63A3D6B9BAF276645AB905E8A2E39959C1AC77A80DEFA157BAA47F19A4C61622DE022AEA346BA7A2764B3FpCyDH" TargetMode="External"/><Relationship Id="rId73" Type="http://schemas.openxmlformats.org/officeDocument/2006/relationships/hyperlink" Target="consultantplus://offline/ref=00ED49D262E3F9B2CC63755E18D86B8DC22B62DD0D99C6CCC6F6A3791F8B856074D379278CC8C57C311931CB02C0374558F5CA4AB47B60F6453E4593xCA6I" TargetMode="External"/><Relationship Id="rId78" Type="http://schemas.openxmlformats.org/officeDocument/2006/relationships/hyperlink" Target="consultantplus://offline/ref=724E048878FE3F5F859289E02B0DD5173B14CC545C79DC0BB6A5A628DBA94E8DEEBBACA0B1501DE9967493907Ao6W7I" TargetMode="External"/><Relationship Id="rId81" Type="http://schemas.openxmlformats.org/officeDocument/2006/relationships/hyperlink" Target="consultantplus://offline/ref=724E048878FE3F5F859289E02B0DD5173B13C15D5F73DC0BB6A5A628DBA94E8DEEBBACA0B1501DE9967493907Ao6W7I"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C983-E1BD-416D-90B3-8E870F4C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Pages>
  <Words>22036</Words>
  <Characters>125608</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125</cp:revision>
  <dcterms:created xsi:type="dcterms:W3CDTF">2023-05-11T14:18:00Z</dcterms:created>
  <dcterms:modified xsi:type="dcterms:W3CDTF">2023-11-29T10:39:00Z</dcterms:modified>
</cp:coreProperties>
</file>