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CC" w:rsidRPr="009A35E9" w:rsidRDefault="00BD4ACC" w:rsidP="00BD4AC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D4ACC" w:rsidRPr="009A35E9" w:rsidRDefault="00BD4ACC" w:rsidP="00BD4ACC">
      <w:pPr>
        <w:jc w:val="center"/>
        <w:rPr>
          <w:b/>
          <w:sz w:val="28"/>
          <w:szCs w:val="28"/>
        </w:rPr>
      </w:pPr>
      <w:r w:rsidRPr="009A35E9">
        <w:rPr>
          <w:b/>
          <w:sz w:val="28"/>
          <w:szCs w:val="28"/>
        </w:rPr>
        <w:t>ПРОЕКТ</w:t>
      </w:r>
    </w:p>
    <w:p w:rsidR="00BD4ACC" w:rsidRPr="009A35E9" w:rsidRDefault="00BD4ACC" w:rsidP="00BD4ACC">
      <w:pPr>
        <w:jc w:val="center"/>
        <w:rPr>
          <w:sz w:val="28"/>
          <w:szCs w:val="28"/>
        </w:rPr>
      </w:pPr>
      <w:r w:rsidRPr="009A35E9">
        <w:rPr>
          <w:sz w:val="28"/>
          <w:szCs w:val="28"/>
        </w:rPr>
        <w:t>СОВЕТ НАРОДНЫХ ДЕПУТАТОВ</w:t>
      </w:r>
    </w:p>
    <w:p w:rsidR="00BD4ACC" w:rsidRPr="009A35E9" w:rsidRDefault="00BD4ACC" w:rsidP="00BD4ACC">
      <w:pPr>
        <w:jc w:val="center"/>
        <w:rPr>
          <w:sz w:val="28"/>
          <w:szCs w:val="28"/>
        </w:rPr>
      </w:pPr>
      <w:r w:rsidRPr="009A35E9">
        <w:rPr>
          <w:sz w:val="28"/>
          <w:szCs w:val="28"/>
        </w:rPr>
        <w:t>ПОЧЕПСКОГО СЕЛЬСКОГО ПОСЕЛЕНИЯ</w:t>
      </w:r>
    </w:p>
    <w:p w:rsidR="00BD4ACC" w:rsidRPr="009A35E9" w:rsidRDefault="00BD4ACC" w:rsidP="00BD4ACC">
      <w:pPr>
        <w:jc w:val="center"/>
        <w:rPr>
          <w:sz w:val="28"/>
          <w:szCs w:val="28"/>
        </w:rPr>
      </w:pPr>
      <w:r w:rsidRPr="009A35E9">
        <w:rPr>
          <w:sz w:val="28"/>
          <w:szCs w:val="28"/>
        </w:rPr>
        <w:t xml:space="preserve">ЛИСКИНСКОГО МУНИЦИПАЛЬНОГО РАЙОНА </w:t>
      </w:r>
    </w:p>
    <w:p w:rsidR="00BD4ACC" w:rsidRPr="009A35E9" w:rsidRDefault="00BD4ACC" w:rsidP="00BD4ACC">
      <w:pPr>
        <w:jc w:val="center"/>
        <w:rPr>
          <w:sz w:val="28"/>
          <w:szCs w:val="28"/>
        </w:rPr>
      </w:pPr>
      <w:r w:rsidRPr="009A35E9">
        <w:rPr>
          <w:sz w:val="28"/>
          <w:szCs w:val="28"/>
        </w:rPr>
        <w:t>ВОРОНЕЖСКОЙ ОБЛАСТИ</w:t>
      </w:r>
    </w:p>
    <w:p w:rsidR="00BD4ACC" w:rsidRPr="009A35E9" w:rsidRDefault="00BD4ACC" w:rsidP="00BD4ACC">
      <w:pPr>
        <w:jc w:val="center"/>
        <w:rPr>
          <w:b/>
          <w:sz w:val="28"/>
          <w:szCs w:val="28"/>
        </w:rPr>
      </w:pPr>
      <w:r w:rsidRPr="009A35E9">
        <w:rPr>
          <w:b/>
          <w:sz w:val="28"/>
          <w:szCs w:val="28"/>
        </w:rPr>
        <w:t>________________________________________________________</w:t>
      </w:r>
    </w:p>
    <w:p w:rsidR="00BD4ACC" w:rsidRPr="009A35E9" w:rsidRDefault="00BD4ACC" w:rsidP="00BD4ACC">
      <w:pPr>
        <w:jc w:val="center"/>
        <w:rPr>
          <w:sz w:val="28"/>
          <w:szCs w:val="28"/>
        </w:rPr>
      </w:pPr>
    </w:p>
    <w:p w:rsidR="00BD4ACC" w:rsidRPr="009A35E9" w:rsidRDefault="00BD4ACC" w:rsidP="00BD4ACC">
      <w:pPr>
        <w:jc w:val="center"/>
        <w:rPr>
          <w:b/>
          <w:sz w:val="28"/>
          <w:szCs w:val="28"/>
        </w:rPr>
      </w:pPr>
      <w:r w:rsidRPr="009A35E9">
        <w:rPr>
          <w:b/>
          <w:sz w:val="28"/>
          <w:szCs w:val="28"/>
        </w:rPr>
        <w:t>РЕШЕНИЕ</w:t>
      </w:r>
    </w:p>
    <w:p w:rsidR="00BD4ACC" w:rsidRPr="009A35E9" w:rsidRDefault="00BD4ACC" w:rsidP="00BD4ACC">
      <w:pPr>
        <w:jc w:val="center"/>
        <w:rPr>
          <w:b/>
          <w:sz w:val="28"/>
          <w:szCs w:val="28"/>
        </w:rPr>
      </w:pPr>
    </w:p>
    <w:p w:rsidR="00BD4ACC" w:rsidRPr="009A35E9" w:rsidRDefault="00BD4ACC" w:rsidP="00BD4ACC">
      <w:pPr>
        <w:rPr>
          <w:b/>
          <w:sz w:val="28"/>
          <w:szCs w:val="28"/>
          <w:u w:val="single"/>
        </w:rPr>
      </w:pPr>
      <w:r w:rsidRPr="009A35E9">
        <w:rPr>
          <w:b/>
          <w:sz w:val="28"/>
          <w:szCs w:val="28"/>
        </w:rPr>
        <w:t xml:space="preserve">от____________20___ г. №____   </w:t>
      </w:r>
      <w:r w:rsidRPr="009A35E9">
        <w:rPr>
          <w:b/>
          <w:sz w:val="28"/>
          <w:szCs w:val="28"/>
          <w:u w:val="single"/>
        </w:rPr>
        <w:t xml:space="preserve"> </w:t>
      </w:r>
    </w:p>
    <w:p w:rsidR="00BD4ACC" w:rsidRPr="009A35E9" w:rsidRDefault="00BD4ACC" w:rsidP="00BD4ACC">
      <w:pPr>
        <w:rPr>
          <w:sz w:val="20"/>
          <w:szCs w:val="20"/>
        </w:rPr>
      </w:pPr>
      <w:r w:rsidRPr="009A35E9">
        <w:rPr>
          <w:sz w:val="20"/>
          <w:szCs w:val="20"/>
        </w:rPr>
        <w:t xml:space="preserve">              с. Почепское</w:t>
      </w:r>
    </w:p>
    <w:p w:rsidR="00BD4ACC" w:rsidRPr="009A35E9" w:rsidRDefault="00BD4ACC" w:rsidP="00BD4ACC">
      <w:pPr>
        <w:jc w:val="center"/>
        <w:rPr>
          <w:sz w:val="28"/>
          <w:szCs w:val="28"/>
        </w:rPr>
      </w:pPr>
    </w:p>
    <w:p w:rsidR="00BD4ACC" w:rsidRPr="009A35E9" w:rsidRDefault="00BD4ACC" w:rsidP="00BD4ACC">
      <w:pPr>
        <w:shd w:val="clear" w:color="auto" w:fill="FFFFFF"/>
        <w:autoSpaceDE w:val="0"/>
        <w:autoSpaceDN w:val="0"/>
        <w:adjustRightInd w:val="0"/>
        <w:ind w:right="3571"/>
        <w:jc w:val="both"/>
        <w:rPr>
          <w:b/>
          <w:bCs/>
          <w:sz w:val="28"/>
          <w:szCs w:val="28"/>
        </w:rPr>
      </w:pPr>
      <w:r w:rsidRPr="009A35E9">
        <w:rPr>
          <w:b/>
          <w:bCs/>
          <w:sz w:val="28"/>
          <w:szCs w:val="28"/>
        </w:rPr>
        <w:t>О внесении изменений в решение Совета народных депутатов Почепского сельского поселения Лискинского муниципального района Воронежской области от 17.09.2012 № 77 «Об утверждении Правил благоустройства Почепского сельского поселения  Лискинского муниципального района»</w:t>
      </w:r>
    </w:p>
    <w:p w:rsidR="00BD4ACC" w:rsidRPr="009A35E9" w:rsidRDefault="00BD4ACC" w:rsidP="00BD4AC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BD4ACC" w:rsidRPr="009A35E9" w:rsidRDefault="00BD4ACC" w:rsidP="00BD4AC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D4ACC" w:rsidRPr="009A35E9" w:rsidRDefault="00BD4ACC" w:rsidP="00BD4ACC">
      <w:pPr>
        <w:ind w:firstLine="709"/>
        <w:jc w:val="both"/>
        <w:rPr>
          <w:rStyle w:val="postbody1"/>
          <w:sz w:val="28"/>
          <w:szCs w:val="28"/>
        </w:rPr>
      </w:pPr>
      <w:proofErr w:type="gramStart"/>
      <w:r w:rsidRPr="009A35E9">
        <w:rPr>
          <w:sz w:val="28"/>
          <w:szCs w:val="28"/>
        </w:rPr>
        <w:t xml:space="preserve"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 </w:t>
      </w:r>
      <w:r w:rsidRPr="009A35E9">
        <w:rPr>
          <w:rStyle w:val="postbody1"/>
          <w:sz w:val="28"/>
          <w:szCs w:val="28"/>
        </w:rPr>
        <w:t>Совет народных депутатов Почепского сельского поселения Лискинского муниципального района Воронежской области</w:t>
      </w:r>
      <w:proofErr w:type="gramEnd"/>
    </w:p>
    <w:p w:rsidR="00BD4ACC" w:rsidRPr="009A35E9" w:rsidRDefault="00BD4ACC" w:rsidP="00BD4ACC">
      <w:pPr>
        <w:rPr>
          <w:rStyle w:val="postbody1"/>
          <w:b/>
          <w:sz w:val="28"/>
          <w:szCs w:val="28"/>
        </w:rPr>
      </w:pPr>
      <w:r w:rsidRPr="009A35E9">
        <w:rPr>
          <w:rStyle w:val="postbody1"/>
          <w:b/>
          <w:sz w:val="28"/>
          <w:szCs w:val="28"/>
        </w:rPr>
        <w:t>РЕШИЛ: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</w:rPr>
      </w:pPr>
      <w:r w:rsidRPr="009A35E9">
        <w:rPr>
          <w:b/>
          <w:sz w:val="28"/>
          <w:szCs w:val="28"/>
        </w:rPr>
        <w:t>1.</w:t>
      </w:r>
      <w:r w:rsidRPr="009A35E9">
        <w:rPr>
          <w:sz w:val="28"/>
          <w:szCs w:val="28"/>
        </w:rPr>
        <w:t xml:space="preserve"> Внести в Правила благоустройства территории Почепского сельского поселения Лискинского муниципального района Воронежской области, утвержденные решением Совета народных депутатов Почепского сельского поселения Лискинского муниципального района Воронежской области от 17.09.2012 № 77 «Об утверждении правил благоустройства Почепского сельского поселения Лискинского муниципального района» (далее – Правила) следующие изменения:</w:t>
      </w:r>
    </w:p>
    <w:p w:rsidR="00BD4ACC" w:rsidRPr="009A35E9" w:rsidRDefault="00BD4ACC" w:rsidP="00BD4ACC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9A35E9">
        <w:rPr>
          <w:sz w:val="28"/>
          <w:szCs w:val="28"/>
        </w:rPr>
        <w:t>1.1.  Пункт 44.10 Правил изложить в следующей редакции:</w:t>
      </w:r>
    </w:p>
    <w:p w:rsidR="00BD4ACC" w:rsidRPr="009A35E9" w:rsidRDefault="00BD4ACC" w:rsidP="00BD4ACC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 xml:space="preserve">«44.10. </w:t>
      </w:r>
      <w:proofErr w:type="gramStart"/>
      <w:r w:rsidRPr="009A35E9">
        <w:rPr>
          <w:sz w:val="28"/>
          <w:szCs w:val="28"/>
        </w:rPr>
        <w:t xml:space="preserve">Удаление жидких бытовых отходов должно проводиться хозяйствующими субъектами, осуществляющими деятельность по сбору и транспортированию жидких бытовых отходов, в период с 7 до 23 часов с использованием транспортных средств, специально оборудованных для забора, слива и транспортирования жидких бытовых отходов, в </w:t>
      </w:r>
      <w:r w:rsidRPr="009A35E9">
        <w:rPr>
          <w:sz w:val="28"/>
          <w:szCs w:val="28"/>
        </w:rPr>
        <w:lastRenderedPageBreak/>
        <w:t>централизованные системы водоотведения или иные сооружения, предназначенные для приема и (или) очистки жидких бытовых отходов.</w:t>
      </w:r>
      <w:proofErr w:type="gramEnd"/>
    </w:p>
    <w:p w:rsidR="00BD4ACC" w:rsidRPr="009A35E9" w:rsidRDefault="00BD4ACC" w:rsidP="00BD4ACC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>Не допускается вывоз жидких бытовых отходов в места, не предназначенные для приема и (или) очистки жидких бытовых отходов</w:t>
      </w:r>
      <w:proofErr w:type="gramStart"/>
      <w:r w:rsidRPr="009A35E9">
        <w:rPr>
          <w:sz w:val="28"/>
          <w:szCs w:val="28"/>
        </w:rPr>
        <w:t>.».</w:t>
      </w:r>
      <w:proofErr w:type="gramEnd"/>
    </w:p>
    <w:p w:rsidR="00BD4ACC" w:rsidRPr="009A35E9" w:rsidRDefault="00BD4ACC" w:rsidP="00BD4ACC">
      <w:pPr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9A35E9">
        <w:rPr>
          <w:sz w:val="28"/>
          <w:szCs w:val="28"/>
        </w:rPr>
        <w:t>. Дополнить Правила Разделом 43.1 следующего содержания: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 xml:space="preserve"> «43.1 Содержание мест накопления твердых коммунальных отходов (крупногабаритных отходов).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 xml:space="preserve"> </w:t>
      </w:r>
      <w:r w:rsidRPr="009A35E9">
        <w:rPr>
          <w:sz w:val="28"/>
          <w:szCs w:val="28"/>
        </w:rPr>
        <w:tab/>
        <w:t xml:space="preserve">43.1.1. </w:t>
      </w:r>
      <w:proofErr w:type="gramStart"/>
      <w:r w:rsidRPr="009A35E9">
        <w:rPr>
          <w:sz w:val="28"/>
          <w:szCs w:val="28"/>
        </w:rPr>
        <w:t>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(далее – контейнерные площадки) и (или) специальные площадки для накопления крупногабаритных отходов (далее – специальные площадки).</w:t>
      </w:r>
      <w:proofErr w:type="gramEnd"/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>43.1.2. Решение о размещении контейнерных площадок и (или) специальных площадок принимается администрацией поселения,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 xml:space="preserve">43.1.2.1. </w:t>
      </w:r>
      <w:proofErr w:type="gramStart"/>
      <w:r w:rsidRPr="009A35E9">
        <w:rPr>
          <w:sz w:val="28"/>
          <w:szCs w:val="28"/>
        </w:rPr>
        <w:t>Создание контейнерных площадок и (или) специальных площадок  осуществляется путем принятия решения в соответствии с требованиями, установленными настоящими Правилами, требованиями законодательства Российской Федерации в области санитарно-эпидемиологического благополучия населения, иного законодательства Российской Федерации и нормативными правовыми актами администрации поселения.</w:t>
      </w:r>
      <w:proofErr w:type="gramEnd"/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  <w:t xml:space="preserve">43.1.2.2. </w:t>
      </w:r>
      <w:proofErr w:type="gramStart"/>
      <w:r w:rsidRPr="009A35E9">
        <w:rPr>
          <w:sz w:val="28"/>
          <w:szCs w:val="28"/>
        </w:rPr>
        <w:t>В случае если в соответствии с законодательством Российской Федерации обязанность по созданию контейнерных площадок и (или) специальных площадок лежит на других лицах, такие лица согласовывают создание контейнерных площадок и (или) специальных площадок с администрацией поселения.</w:t>
      </w:r>
      <w:proofErr w:type="gramEnd"/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0" w:name="sub_1933"/>
      <w:r w:rsidRPr="009A35E9">
        <w:rPr>
          <w:sz w:val="28"/>
          <w:szCs w:val="28"/>
        </w:rPr>
        <w:tab/>
        <w:t>43.1.2.3. Администрация поселения осуществляет ведение реестра мест (площадок) накопления твердых коммунальных отходов на основе сведений, сформированных при создании контейнерных площадок и (или) специальных площадок, а также сведений, предоставленных заявителем, при согласовании контейнерных площадок и (или) специальных площадок.</w:t>
      </w:r>
    </w:p>
    <w:bookmarkEnd w:id="0"/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  <w:t xml:space="preserve">43.1.3. Количество площадок, контейнеров и бункеров на </w:t>
      </w:r>
      <w:hyperlink w:anchor="sub_1221" w:history="1">
        <w:r w:rsidRPr="009A35E9">
          <w:rPr>
            <w:rStyle w:val="a5"/>
            <w:sz w:val="28"/>
            <w:szCs w:val="28"/>
          </w:rPr>
          <w:t>контейнерных площадках</w:t>
        </w:r>
      </w:hyperlink>
      <w:r w:rsidRPr="009A35E9">
        <w:rPr>
          <w:sz w:val="28"/>
          <w:szCs w:val="28"/>
        </w:rPr>
        <w:t xml:space="preserve"> должно соответствовать санитарным нормам и правилам.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>43.1.4. Лица, в ведении которых находятся контейнерные площадки и (</w:t>
      </w:r>
      <w:proofErr w:type="gramStart"/>
      <w:r w:rsidRPr="009A35E9">
        <w:rPr>
          <w:sz w:val="28"/>
          <w:szCs w:val="28"/>
        </w:rPr>
        <w:t xml:space="preserve">или) </w:t>
      </w:r>
      <w:proofErr w:type="gramEnd"/>
      <w:r w:rsidRPr="009A35E9">
        <w:rPr>
          <w:sz w:val="28"/>
          <w:szCs w:val="28"/>
        </w:rPr>
        <w:t xml:space="preserve"> специальные  площадки, обязаны обеспечить: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1" w:name="sub_5353"/>
      <w:r w:rsidRPr="009A35E9">
        <w:rPr>
          <w:sz w:val="28"/>
          <w:szCs w:val="28"/>
        </w:rPr>
        <w:tab/>
        <w:t xml:space="preserve">- заключение договора с региональным оператором по обращению с твердыми коммунальными отходами на оказание услуг по обращению с </w:t>
      </w:r>
      <w:r w:rsidRPr="009A35E9">
        <w:rPr>
          <w:sz w:val="28"/>
          <w:szCs w:val="28"/>
        </w:rPr>
        <w:lastRenderedPageBreak/>
        <w:t>твердыми коммунальными отходами (крупногабаритными отходами), в зоне деятельности которого находятся места (площадки) накопления таких отходов;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2" w:name="sub_30931713"/>
      <w:bookmarkEnd w:id="1"/>
      <w:r w:rsidRPr="009A35E9">
        <w:rPr>
          <w:sz w:val="28"/>
          <w:szCs w:val="28"/>
        </w:rPr>
        <w:tab/>
        <w:t>- надлежащее текущее содержание контейнеров, контейнерной площадки, специальной площадки и прилегающей к ним территории, в соответствии с требованиями санитарных норм и правил;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3" w:name="sub_1913"/>
      <w:bookmarkEnd w:id="2"/>
      <w:r w:rsidRPr="009A35E9">
        <w:rPr>
          <w:sz w:val="28"/>
          <w:szCs w:val="28"/>
        </w:rPr>
        <w:tab/>
        <w:t xml:space="preserve">- по </w:t>
      </w:r>
      <w:proofErr w:type="gramStart"/>
      <w:r w:rsidRPr="009A35E9">
        <w:rPr>
          <w:sz w:val="28"/>
          <w:szCs w:val="28"/>
        </w:rPr>
        <w:t>окончании</w:t>
      </w:r>
      <w:proofErr w:type="gramEnd"/>
      <w:r w:rsidRPr="009A35E9">
        <w:rPr>
          <w:sz w:val="28"/>
          <w:szCs w:val="28"/>
        </w:rPr>
        <w:t xml:space="preserve"> погрузки твердых коммунальных отходов производить уборку контейнерной площадки, специальной площадки;</w:t>
      </w:r>
    </w:p>
    <w:bookmarkEnd w:id="3"/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  <w:t>- в зимнее время года - очистку от снега и наледи, подходов и подъездов к ним с целью создания нормальных условий для специализированного автотранспорта и пользования населения;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  <w:t xml:space="preserve">- </w:t>
      </w:r>
      <w:proofErr w:type="gramStart"/>
      <w:r w:rsidRPr="009A35E9">
        <w:rPr>
          <w:sz w:val="28"/>
          <w:szCs w:val="28"/>
        </w:rPr>
        <w:t>контроль за</w:t>
      </w:r>
      <w:proofErr w:type="gramEnd"/>
      <w:r w:rsidRPr="009A35E9">
        <w:rPr>
          <w:sz w:val="28"/>
          <w:szCs w:val="28"/>
        </w:rPr>
        <w:t xml:space="preserve"> своевременным вывозом твердых коммунальных отходов согласно заключенным договорам с организацией, осуществляющей данный вид деятельности и графикам вывоза;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  <w:t>- своевременный ремонт, покраску (не реже одного раза в год) и замену непригодных для дальнейшего использования контейнеров, бункеров;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  <w:t>- дезинфекцию контейнеров, бункеров, контейнерных площадок и специальных площадок.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4" w:name="sub_7195"/>
      <w:r w:rsidRPr="009A35E9">
        <w:rPr>
          <w:sz w:val="28"/>
          <w:szCs w:val="28"/>
        </w:rPr>
        <w:tab/>
        <w:t>43.1.5. Общие требования к контейнерным площадкам, специальным площадкам: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5" w:name="sub_71951"/>
      <w:bookmarkEnd w:id="4"/>
      <w:r w:rsidRPr="009A35E9">
        <w:rPr>
          <w:sz w:val="28"/>
          <w:szCs w:val="28"/>
        </w:rPr>
        <w:tab/>
        <w:t>43.1.5.1. Контейнерные площадки  и (или) специальные площадки необходимо размещать удаленными от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 на расстоянии не менее  20 м, но не более 100 м; до территорий медицинских организаций в сельских населенных пунктах – не менее 15 метров. Территория площадки должна примыкать к проездам, но не мешать проезду транспорта.</w:t>
      </w:r>
    </w:p>
    <w:bookmarkEnd w:id="5"/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</w:r>
      <w:proofErr w:type="gramStart"/>
      <w:r w:rsidRPr="009A35E9">
        <w:rPr>
          <w:sz w:val="28"/>
          <w:szCs w:val="28"/>
        </w:rPr>
        <w:t xml:space="preserve">В исключительных случаях в районах сложившейся застройки, где отсутствуют возможности соблюдения установленных разрывов, допускается уменьшение 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 санитарно-эпидемиологическим требованиям, изложенным в приложении № 1 к  </w:t>
      </w:r>
      <w:proofErr w:type="spellStart"/>
      <w:r w:rsidRPr="009A35E9">
        <w:rPr>
          <w:sz w:val="28"/>
          <w:szCs w:val="28"/>
          <w:shd w:val="clear" w:color="auto" w:fill="FFFFFF"/>
        </w:rPr>
        <w:t>СанПиН</w:t>
      </w:r>
      <w:proofErr w:type="spellEnd"/>
      <w:r w:rsidRPr="009A35E9">
        <w:rPr>
          <w:sz w:val="28"/>
          <w:szCs w:val="28"/>
          <w:shd w:val="clear" w:color="auto" w:fill="FFFFFF"/>
        </w:rPr>
        <w:t xml:space="preserve"> 2.1.3684-21.</w:t>
      </w:r>
      <w:proofErr w:type="gramEnd"/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6" w:name="sub_71952"/>
      <w:r w:rsidRPr="009A35E9">
        <w:rPr>
          <w:sz w:val="28"/>
          <w:szCs w:val="28"/>
        </w:rPr>
        <w:tab/>
        <w:t xml:space="preserve">43.1.5.2.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наличие разворотных площадок (12 </w:t>
      </w:r>
      <w:proofErr w:type="spellStart"/>
      <w:r w:rsidRPr="009A35E9">
        <w:rPr>
          <w:sz w:val="28"/>
          <w:szCs w:val="28"/>
        </w:rPr>
        <w:t>x</w:t>
      </w:r>
      <w:proofErr w:type="spellEnd"/>
      <w:r w:rsidRPr="009A35E9">
        <w:rPr>
          <w:sz w:val="28"/>
          <w:szCs w:val="28"/>
        </w:rPr>
        <w:t xml:space="preserve"> 12 м). Проектирование размещения площадок осуществляется вне зоны видимости с транзитных транспортных и пешеходных коммуникаций в стороне от уличных </w:t>
      </w:r>
      <w:hyperlink w:anchor="sub_1223" w:history="1">
        <w:r w:rsidRPr="009A35E9">
          <w:rPr>
            <w:rStyle w:val="a5"/>
            <w:sz w:val="28"/>
            <w:szCs w:val="28"/>
          </w:rPr>
          <w:t>фасадов</w:t>
        </w:r>
      </w:hyperlink>
      <w:r w:rsidRPr="009A35E9">
        <w:rPr>
          <w:sz w:val="28"/>
          <w:szCs w:val="28"/>
        </w:rPr>
        <w:t xml:space="preserve"> зданий. Территорию площадки следует располагать в зоне затенения (прилегающей застройкой, навесами или посадками зеленых насаждений).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7" w:name="sub_71953"/>
      <w:bookmarkEnd w:id="6"/>
      <w:r w:rsidRPr="009A35E9">
        <w:rPr>
          <w:sz w:val="28"/>
          <w:szCs w:val="28"/>
        </w:rPr>
        <w:tab/>
        <w:t xml:space="preserve">43.1.5.3. </w:t>
      </w:r>
      <w:bookmarkEnd w:id="7"/>
      <w:r w:rsidRPr="009A35E9">
        <w:rPr>
          <w:sz w:val="28"/>
          <w:szCs w:val="28"/>
        </w:rPr>
        <w:t xml:space="preserve">Контейнерные площадки, организуемые заинтересованными лицами, независимо от видов мусоросборников (контейнеров и бункеров) </w:t>
      </w:r>
      <w:r w:rsidRPr="009A35E9">
        <w:rPr>
          <w:sz w:val="28"/>
          <w:szCs w:val="28"/>
        </w:rPr>
        <w:lastRenderedPageBreak/>
        <w:t>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 метра.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</w:r>
      <w:bookmarkStart w:id="8" w:name="sub_71955"/>
      <w:r w:rsidRPr="009A35E9">
        <w:rPr>
          <w:sz w:val="28"/>
          <w:szCs w:val="28"/>
        </w:rPr>
        <w:t xml:space="preserve">43.1.5.4. Покрытие контейнерных площадок, специальных площадок следует устанавливать </w:t>
      </w:r>
      <w:proofErr w:type="gramStart"/>
      <w:r w:rsidRPr="009A35E9">
        <w:rPr>
          <w:sz w:val="28"/>
          <w:szCs w:val="28"/>
        </w:rPr>
        <w:t>аналогичным</w:t>
      </w:r>
      <w:proofErr w:type="gramEnd"/>
      <w:r w:rsidRPr="009A35E9">
        <w:rPr>
          <w:sz w:val="28"/>
          <w:szCs w:val="28"/>
        </w:rPr>
        <w:t xml:space="preserve"> покрытию транспортных проездов. Уклон покрытия контейнерных площадок, специальных площадок следует устанавливать составляющим 5 - 10% в сторону проезжей части, чтобы не допускать застаивания воды и скатывания контейнера.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bookmarkStart w:id="9" w:name="sub_71956"/>
      <w:bookmarkEnd w:id="8"/>
      <w:r w:rsidRPr="009A35E9">
        <w:rPr>
          <w:sz w:val="28"/>
          <w:szCs w:val="28"/>
        </w:rPr>
        <w:tab/>
        <w:t>43.1.5.4. Сопряжение контейнерных площадок, специальных площадок с прилегающим проездом осуществляется в одном уровне, без укладки бордюрного камня, с газоном - садовым бортом или декоративной стенкой высотой 1,0 - 1,2 м.</w:t>
      </w:r>
    </w:p>
    <w:bookmarkEnd w:id="9"/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  <w:t xml:space="preserve">43.1.5.5. Функционирование осветительного оборудования рекомендуется устанавливать в режиме освещения </w:t>
      </w:r>
      <w:hyperlink w:anchor="sub_1213" w:history="1">
        <w:r w:rsidRPr="009A35E9">
          <w:rPr>
            <w:rStyle w:val="a5"/>
            <w:sz w:val="28"/>
            <w:szCs w:val="28"/>
          </w:rPr>
          <w:t>прилегающей территории</w:t>
        </w:r>
      </w:hyperlink>
      <w:r w:rsidRPr="009A35E9">
        <w:rPr>
          <w:sz w:val="28"/>
          <w:szCs w:val="28"/>
        </w:rPr>
        <w:t xml:space="preserve"> с высотой опор не менее 3 м.</w:t>
      </w:r>
    </w:p>
    <w:p w:rsidR="00BD4ACC" w:rsidRPr="009A35E9" w:rsidRDefault="00BD4ACC" w:rsidP="00BD4ACC">
      <w:pPr>
        <w:pStyle w:val="a4"/>
        <w:jc w:val="both"/>
        <w:rPr>
          <w:sz w:val="28"/>
          <w:szCs w:val="28"/>
        </w:rPr>
      </w:pPr>
      <w:r w:rsidRPr="009A35E9">
        <w:rPr>
          <w:sz w:val="28"/>
          <w:szCs w:val="28"/>
        </w:rPr>
        <w:tab/>
        <w:t>43.1.5.6. Владелец контейнерной и (или) специальной площадки обеспечивает проведение уборки, дезинсекции</w:t>
      </w:r>
      <w:r w:rsidRPr="009A35E9">
        <w:rPr>
          <w:sz w:val="28"/>
          <w:szCs w:val="28"/>
          <w:vertAlign w:val="superscript"/>
        </w:rPr>
        <w:t> </w:t>
      </w:r>
      <w:hyperlink r:id="rId4" w:anchor="/document/400289764/entry/10010" w:history="1"/>
      <w:r w:rsidRPr="009A35E9">
        <w:rPr>
          <w:sz w:val="28"/>
          <w:szCs w:val="28"/>
        </w:rPr>
        <w:t xml:space="preserve"> и дератизации</w:t>
      </w:r>
      <w:r w:rsidRPr="009A35E9">
        <w:rPr>
          <w:sz w:val="28"/>
          <w:szCs w:val="28"/>
          <w:vertAlign w:val="superscript"/>
        </w:rPr>
        <w:t> </w:t>
      </w:r>
      <w:hyperlink r:id="rId5" w:anchor="/document/400289764/entry/10011" w:history="1"/>
      <w:r w:rsidRPr="009A35E9">
        <w:rPr>
          <w:sz w:val="28"/>
          <w:szCs w:val="28"/>
        </w:rPr>
        <w:t xml:space="preserve"> контейнерной и (или) специальной площадки в зависимости от температуры наружного воздуха, количества контейнеров на площадке, расстояния </w:t>
      </w:r>
      <w:proofErr w:type="gramStart"/>
      <w:r w:rsidRPr="009A35E9">
        <w:rPr>
          <w:sz w:val="28"/>
          <w:szCs w:val="28"/>
        </w:rPr>
        <w:t>до</w:t>
      </w:r>
      <w:proofErr w:type="gramEnd"/>
      <w:r w:rsidRPr="009A35E9">
        <w:rPr>
          <w:sz w:val="28"/>
          <w:szCs w:val="28"/>
        </w:rPr>
        <w:t xml:space="preserve"> нормируемых объектов в соответствии с приложением N 1 к </w:t>
      </w:r>
      <w:proofErr w:type="spellStart"/>
      <w:r w:rsidRPr="009A35E9">
        <w:rPr>
          <w:sz w:val="28"/>
          <w:szCs w:val="28"/>
        </w:rPr>
        <w:t>СанПиН</w:t>
      </w:r>
      <w:proofErr w:type="spellEnd"/>
      <w:r w:rsidRPr="009A35E9">
        <w:rPr>
          <w:sz w:val="28"/>
          <w:szCs w:val="28"/>
        </w:rPr>
        <w:t xml:space="preserve"> 2.1.3684-21.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>43.1.5.7. 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  <w:shd w:val="clear" w:color="auto" w:fill="FFFFFF"/>
        </w:rPr>
      </w:pPr>
      <w:r w:rsidRPr="009A35E9">
        <w:rPr>
          <w:sz w:val="28"/>
          <w:szCs w:val="28"/>
        </w:rPr>
        <w:t xml:space="preserve">43.1.6. </w:t>
      </w:r>
      <w:proofErr w:type="gramStart"/>
      <w:r w:rsidRPr="009A35E9">
        <w:rPr>
          <w:sz w:val="28"/>
          <w:szCs w:val="28"/>
          <w:shd w:val="clear" w:color="auto" w:fill="FFFFFF"/>
        </w:rPr>
        <w:t>В контейнерах, бункерах, предназначенных для сбора твердых коммунальных отходов запрещается размещать горящие, раскаленные или горячие отходы, снег и лед, жидкие вещества, биологически и химически активные вещества, осветительные приборы и электрические лампы, содержащие ртуть, батареи и  аккумуляторы, масло (отработанное моторное, трансформаторное), шины (автошины, покрышки), обрезки и спилы деревьев, медицинские и биологические отходы, промышленные отходы предприятий, строительные отходы (бетон, кирпич, шифер и</w:t>
      </w:r>
      <w:proofErr w:type="gramEnd"/>
      <w:r w:rsidRPr="009A35E9">
        <w:rPr>
          <w:sz w:val="28"/>
          <w:szCs w:val="28"/>
          <w:shd w:val="clear" w:color="auto" w:fill="FFFFFF"/>
        </w:rPr>
        <w:t xml:space="preserve"> др.), металлолом, а также иные отходы, которые могут причинить вред жизни и здоровью лиц, осуществляющих погрузку (разгрузку) контейнеров, повредить контейнеры, мусоровозы или нарушить режим работы объектов по обработке, утилизации, обезвреживанию, размещению твердых коммунальных отходов.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  <w:shd w:val="clear" w:color="auto" w:fill="FFFFFF"/>
        </w:rPr>
      </w:pPr>
      <w:r w:rsidRPr="009A35E9">
        <w:rPr>
          <w:sz w:val="28"/>
          <w:szCs w:val="28"/>
          <w:shd w:val="clear" w:color="auto" w:fill="FFFFFF"/>
        </w:rPr>
        <w:lastRenderedPageBreak/>
        <w:t>Указанные отходы подлежат вывозу  в соответствии с договором, заключенным с лицами (организациями), обладающими  соответствующей разрешительной документацией по нерегулируемой цене.</w:t>
      </w:r>
    </w:p>
    <w:p w:rsidR="00BD4ACC" w:rsidRPr="009A35E9" w:rsidRDefault="00BD4ACC" w:rsidP="00BD4ACC">
      <w:pPr>
        <w:pStyle w:val="a4"/>
        <w:ind w:firstLine="708"/>
        <w:jc w:val="both"/>
        <w:rPr>
          <w:sz w:val="28"/>
          <w:szCs w:val="28"/>
          <w:shd w:val="clear" w:color="auto" w:fill="FFFFFF"/>
        </w:rPr>
      </w:pPr>
      <w:r w:rsidRPr="009A35E9">
        <w:rPr>
          <w:sz w:val="28"/>
          <w:szCs w:val="28"/>
          <w:shd w:val="clear" w:color="auto" w:fill="FFFFFF"/>
        </w:rPr>
        <w:t>43.1.7. Крупногабаритные отходы подлежат складированию на специальных площадках.</w:t>
      </w:r>
    </w:p>
    <w:p w:rsidR="00BD4ACC" w:rsidRPr="009A35E9" w:rsidRDefault="00BD4ACC" w:rsidP="00BD4ACC">
      <w:pPr>
        <w:ind w:firstLine="708"/>
        <w:jc w:val="both"/>
        <w:rPr>
          <w:sz w:val="28"/>
          <w:szCs w:val="28"/>
        </w:rPr>
      </w:pPr>
      <w:r w:rsidRPr="009A35E9">
        <w:rPr>
          <w:sz w:val="28"/>
          <w:szCs w:val="28"/>
        </w:rPr>
        <w:t>43.1.8.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 w:rsidRPr="009A35E9">
        <w:rPr>
          <w:sz w:val="28"/>
          <w:szCs w:val="28"/>
        </w:rPr>
        <w:t>.».</w:t>
      </w:r>
      <w:proofErr w:type="gramEnd"/>
    </w:p>
    <w:p w:rsidR="00BD4ACC" w:rsidRPr="009A35E9" w:rsidRDefault="00BD4ACC" w:rsidP="00BD4ACC">
      <w:pPr>
        <w:ind w:firstLine="708"/>
        <w:jc w:val="both"/>
        <w:rPr>
          <w:sz w:val="28"/>
        </w:rPr>
      </w:pPr>
      <w:r w:rsidRPr="009A35E9">
        <w:rPr>
          <w:sz w:val="28"/>
          <w:szCs w:val="28"/>
        </w:rPr>
        <w:t>2. Опубликовать настоящее решение в газете «</w:t>
      </w:r>
      <w:r>
        <w:rPr>
          <w:sz w:val="28"/>
          <w:szCs w:val="28"/>
        </w:rPr>
        <w:t>Почепской</w:t>
      </w:r>
      <w:r w:rsidRPr="009A35E9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r>
        <w:rPr>
          <w:sz w:val="28"/>
          <w:szCs w:val="28"/>
        </w:rPr>
        <w:t>Почепского</w:t>
      </w:r>
      <w:r w:rsidRPr="009A35E9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BD4ACC" w:rsidRPr="009A35E9" w:rsidRDefault="00BD4ACC" w:rsidP="00BD4ACC">
      <w:pPr>
        <w:pStyle w:val="a3"/>
        <w:shd w:val="clear" w:color="auto" w:fill="FFFFFF"/>
        <w:spacing w:before="0" w:beforeAutospacing="0"/>
        <w:ind w:firstLine="708"/>
        <w:rPr>
          <w:sz w:val="28"/>
          <w:szCs w:val="28"/>
        </w:rPr>
      </w:pPr>
      <w:r w:rsidRPr="009A35E9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D4ACC" w:rsidRPr="009A35E9" w:rsidRDefault="00BD4ACC" w:rsidP="00BD4ACC">
      <w:pPr>
        <w:shd w:val="clear" w:color="auto" w:fill="FFFFFF"/>
        <w:tabs>
          <w:tab w:val="num" w:pos="284"/>
          <w:tab w:val="num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4ACC" w:rsidRPr="009A35E9" w:rsidRDefault="00BD4ACC" w:rsidP="00BD4ACC">
      <w:pPr>
        <w:jc w:val="both"/>
        <w:rPr>
          <w:sz w:val="28"/>
          <w:szCs w:val="28"/>
        </w:rPr>
      </w:pPr>
      <w:r w:rsidRPr="009A35E9">
        <w:rPr>
          <w:sz w:val="28"/>
          <w:szCs w:val="28"/>
        </w:rPr>
        <w:t>Председатель Совета народных депутатов</w:t>
      </w:r>
      <w:r w:rsidRPr="009A35E9">
        <w:rPr>
          <w:sz w:val="28"/>
          <w:szCs w:val="28"/>
        </w:rPr>
        <w:tab/>
      </w:r>
      <w:r w:rsidRPr="009A35E9">
        <w:rPr>
          <w:sz w:val="28"/>
          <w:szCs w:val="28"/>
        </w:rPr>
        <w:tab/>
      </w:r>
      <w:r w:rsidRPr="009A35E9">
        <w:rPr>
          <w:sz w:val="28"/>
          <w:szCs w:val="28"/>
        </w:rPr>
        <w:tab/>
      </w:r>
    </w:p>
    <w:p w:rsidR="00BD4ACC" w:rsidRPr="009A35E9" w:rsidRDefault="00BD4ACC" w:rsidP="00BD4ACC">
      <w:pPr>
        <w:jc w:val="both"/>
        <w:rPr>
          <w:sz w:val="28"/>
          <w:szCs w:val="28"/>
        </w:rPr>
      </w:pPr>
      <w:r w:rsidRPr="009A35E9">
        <w:rPr>
          <w:sz w:val="28"/>
          <w:szCs w:val="28"/>
        </w:rPr>
        <w:t>Почепского сельского поселения</w:t>
      </w:r>
    </w:p>
    <w:p w:rsidR="00BD4ACC" w:rsidRPr="009A35E9" w:rsidRDefault="00BD4ACC" w:rsidP="00BD4ACC">
      <w:pPr>
        <w:jc w:val="both"/>
        <w:rPr>
          <w:sz w:val="28"/>
          <w:szCs w:val="28"/>
        </w:rPr>
      </w:pPr>
      <w:r w:rsidRPr="009A35E9">
        <w:rPr>
          <w:sz w:val="28"/>
          <w:szCs w:val="28"/>
        </w:rPr>
        <w:t>Лискинского муниципального района</w:t>
      </w:r>
    </w:p>
    <w:p w:rsidR="00BD4ACC" w:rsidRPr="009A35E9" w:rsidRDefault="00BD4ACC" w:rsidP="00BD4ACC">
      <w:pPr>
        <w:jc w:val="both"/>
        <w:rPr>
          <w:sz w:val="28"/>
          <w:szCs w:val="28"/>
        </w:rPr>
      </w:pPr>
      <w:r w:rsidRPr="009A35E9">
        <w:rPr>
          <w:sz w:val="28"/>
          <w:szCs w:val="28"/>
        </w:rPr>
        <w:t>Воронежской области</w:t>
      </w:r>
      <w:r w:rsidRPr="009A35E9">
        <w:rPr>
          <w:sz w:val="28"/>
          <w:szCs w:val="28"/>
        </w:rPr>
        <w:tab/>
      </w:r>
      <w:r w:rsidRPr="009A35E9">
        <w:rPr>
          <w:sz w:val="28"/>
          <w:szCs w:val="28"/>
        </w:rPr>
        <w:tab/>
      </w:r>
      <w:r w:rsidRPr="009A35E9">
        <w:rPr>
          <w:sz w:val="28"/>
          <w:szCs w:val="28"/>
        </w:rPr>
        <w:tab/>
      </w:r>
      <w:r w:rsidRPr="009A35E9">
        <w:rPr>
          <w:sz w:val="28"/>
          <w:szCs w:val="28"/>
        </w:rPr>
        <w:tab/>
      </w:r>
      <w:r w:rsidRPr="009A35E9">
        <w:rPr>
          <w:sz w:val="28"/>
          <w:szCs w:val="28"/>
        </w:rPr>
        <w:tab/>
        <w:t xml:space="preserve">                   В.А.Ковалев</w:t>
      </w:r>
    </w:p>
    <w:p w:rsidR="00BD4ACC" w:rsidRPr="009A35E9" w:rsidRDefault="00BD4ACC" w:rsidP="00BD4ACC">
      <w:pPr>
        <w:jc w:val="both"/>
        <w:rPr>
          <w:sz w:val="28"/>
          <w:szCs w:val="28"/>
        </w:rPr>
      </w:pPr>
    </w:p>
    <w:p w:rsidR="00BD4ACC" w:rsidRPr="009A35E9" w:rsidRDefault="00BD4ACC" w:rsidP="00BD4ACC">
      <w:pPr>
        <w:jc w:val="both"/>
        <w:rPr>
          <w:sz w:val="28"/>
          <w:szCs w:val="28"/>
        </w:rPr>
      </w:pPr>
    </w:p>
    <w:p w:rsidR="00BD4ACC" w:rsidRPr="009A35E9" w:rsidRDefault="00BD4ACC" w:rsidP="00BD4ACC">
      <w:pPr>
        <w:jc w:val="both"/>
        <w:rPr>
          <w:sz w:val="28"/>
          <w:szCs w:val="28"/>
        </w:rPr>
      </w:pPr>
      <w:r w:rsidRPr="009A35E9">
        <w:rPr>
          <w:sz w:val="28"/>
          <w:szCs w:val="28"/>
        </w:rPr>
        <w:t>Глава Почепского сельского поселения</w:t>
      </w:r>
    </w:p>
    <w:p w:rsidR="00BD4ACC" w:rsidRPr="009A35E9" w:rsidRDefault="00BD4ACC" w:rsidP="00BD4ACC">
      <w:pPr>
        <w:jc w:val="both"/>
        <w:rPr>
          <w:sz w:val="28"/>
          <w:szCs w:val="28"/>
        </w:rPr>
      </w:pPr>
      <w:r w:rsidRPr="009A35E9">
        <w:rPr>
          <w:sz w:val="28"/>
          <w:szCs w:val="28"/>
        </w:rPr>
        <w:t>Лискинского муниципального района</w:t>
      </w:r>
    </w:p>
    <w:p w:rsidR="00BD4ACC" w:rsidRPr="009A35E9" w:rsidRDefault="00BD4ACC" w:rsidP="00BD4ACC">
      <w:pPr>
        <w:jc w:val="both"/>
        <w:rPr>
          <w:sz w:val="28"/>
          <w:szCs w:val="28"/>
        </w:rPr>
      </w:pPr>
      <w:r w:rsidRPr="009A35E9">
        <w:rPr>
          <w:sz w:val="28"/>
          <w:szCs w:val="28"/>
        </w:rPr>
        <w:t xml:space="preserve">Воронежской области                                                             В.И.Бокова </w:t>
      </w:r>
    </w:p>
    <w:p w:rsidR="00C60490" w:rsidRDefault="00BD4ACC" w:rsidP="00BD4ACC">
      <w:r w:rsidRPr="009A35E9">
        <w:rPr>
          <w:sz w:val="28"/>
          <w:szCs w:val="28"/>
        </w:rPr>
        <w:br w:type="page"/>
      </w:r>
    </w:p>
    <w:sectPr w:rsidR="00C60490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ACC"/>
    <w:rsid w:val="00006590"/>
    <w:rsid w:val="000431B0"/>
    <w:rsid w:val="000538B0"/>
    <w:rsid w:val="00070DAB"/>
    <w:rsid w:val="00071722"/>
    <w:rsid w:val="00123C8A"/>
    <w:rsid w:val="00136AFD"/>
    <w:rsid w:val="002C3256"/>
    <w:rsid w:val="0036779C"/>
    <w:rsid w:val="0040425C"/>
    <w:rsid w:val="004C6859"/>
    <w:rsid w:val="004D1476"/>
    <w:rsid w:val="006055A7"/>
    <w:rsid w:val="00667BBE"/>
    <w:rsid w:val="006E5BF4"/>
    <w:rsid w:val="0071462D"/>
    <w:rsid w:val="0078486D"/>
    <w:rsid w:val="00802CB7"/>
    <w:rsid w:val="008B3F27"/>
    <w:rsid w:val="00A043A1"/>
    <w:rsid w:val="00A32091"/>
    <w:rsid w:val="00BD4ACC"/>
    <w:rsid w:val="00C60490"/>
    <w:rsid w:val="00DE3250"/>
    <w:rsid w:val="00DF4956"/>
    <w:rsid w:val="00EA6C7F"/>
    <w:rsid w:val="00F20852"/>
    <w:rsid w:val="00FC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BD4ACC"/>
    <w:rPr>
      <w:sz w:val="20"/>
      <w:szCs w:val="20"/>
    </w:rPr>
  </w:style>
  <w:style w:type="paragraph" w:styleId="a3">
    <w:name w:val="Normal (Web)"/>
    <w:basedOn w:val="a"/>
    <w:uiPriority w:val="99"/>
    <w:rsid w:val="00BD4AC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D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BD4AC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</cp:revision>
  <dcterms:created xsi:type="dcterms:W3CDTF">2022-07-04T08:40:00Z</dcterms:created>
  <dcterms:modified xsi:type="dcterms:W3CDTF">2022-07-04T08:40:00Z</dcterms:modified>
</cp:coreProperties>
</file>