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6E" w:rsidRPr="00A3686E" w:rsidRDefault="00A3686E" w:rsidP="00B3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A36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Приложение </w:t>
      </w:r>
      <w:r w:rsidR="0032347C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</w:p>
    <w:p w:rsidR="00A3686E" w:rsidRPr="00A3686E" w:rsidRDefault="00A3686E" w:rsidP="00A3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686E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распоряжению администрации</w:t>
      </w:r>
    </w:p>
    <w:p w:rsidR="00A3686E" w:rsidRPr="00A3686E" w:rsidRDefault="00A3686E" w:rsidP="00A3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3686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Ковалёвского</w:t>
      </w:r>
      <w:proofErr w:type="spellEnd"/>
      <w:r w:rsidRPr="00A36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A3686E" w:rsidRPr="00A3686E" w:rsidRDefault="00A3686E" w:rsidP="00A3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6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Лискинского муниципального района </w:t>
      </w:r>
    </w:p>
    <w:p w:rsidR="00A3686E" w:rsidRPr="00A3686E" w:rsidRDefault="00A3686E" w:rsidP="00A3686E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A3686E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 от 00.00.2024г № 00-р</w:t>
      </w:r>
    </w:p>
    <w:p w:rsidR="00A3686E" w:rsidRDefault="00A3686E" w:rsidP="00A3686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3686E" w:rsidRDefault="00A3686E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441BD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BD5">
        <w:rPr>
          <w:rFonts w:ascii="Times New Roman" w:hAnsi="Times New Roman" w:cs="Times New Roman"/>
          <w:b/>
          <w:sz w:val="24"/>
          <w:szCs w:val="24"/>
        </w:rPr>
        <w:t>ТИПОВАЯ ТЕХНОЛОГИЧЕСКАЯ СХЕМА</w:t>
      </w:r>
    </w:p>
    <w:p w:rsidR="00A3686E" w:rsidRPr="00441BD5" w:rsidRDefault="00A3686E" w:rsidP="00A36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BD5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A3686E" w:rsidRDefault="00A3686E" w:rsidP="00A36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BD5">
        <w:rPr>
          <w:rFonts w:ascii="Times New Roman" w:hAnsi="Times New Roman" w:cs="Times New Roman"/>
          <w:b/>
          <w:sz w:val="24"/>
          <w:szCs w:val="24"/>
        </w:rPr>
        <w:t>«Предоставление информации об объектах учета из реестра муниципального имущества»</w:t>
      </w:r>
    </w:p>
    <w:p w:rsidR="00441BD5" w:rsidRPr="00441BD5" w:rsidRDefault="00441BD5" w:rsidP="00A36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A57" w:rsidRPr="00441BD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441BD5">
        <w:rPr>
          <w:rFonts w:ascii="Times New Roman" w:hAnsi="Times New Roman" w:cs="Times New Roman"/>
          <w:color w:val="auto"/>
          <w:sz w:val="20"/>
          <w:szCs w:val="20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60481D" w:rsidRPr="00441BD5" w:rsidTr="00033240">
        <w:tc>
          <w:tcPr>
            <w:tcW w:w="959" w:type="dxa"/>
            <w:vAlign w:val="center"/>
          </w:tcPr>
          <w:p w:rsidR="00083A57" w:rsidRPr="00441BD5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441BD5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441BD5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60481D" w:rsidRPr="00441BD5" w:rsidTr="00033240">
        <w:tc>
          <w:tcPr>
            <w:tcW w:w="959" w:type="dxa"/>
            <w:vAlign w:val="center"/>
          </w:tcPr>
          <w:p w:rsidR="00083A57" w:rsidRPr="00441BD5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441BD5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441BD5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0481D" w:rsidRPr="00441BD5" w:rsidTr="00033240">
        <w:tc>
          <w:tcPr>
            <w:tcW w:w="959" w:type="dxa"/>
          </w:tcPr>
          <w:p w:rsidR="00083A57" w:rsidRPr="00441BD5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45" w:type="dxa"/>
          </w:tcPr>
          <w:p w:rsidR="00083A57" w:rsidRPr="00441BD5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441BD5" w:rsidRDefault="00A3686E" w:rsidP="00FE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FE2E8D">
              <w:rPr>
                <w:rFonts w:ascii="Times New Roman" w:hAnsi="Times New Roman" w:cs="Times New Roman"/>
                <w:sz w:val="20"/>
                <w:szCs w:val="20"/>
              </w:rPr>
              <w:t>Ковалёвского</w:t>
            </w:r>
            <w:proofErr w:type="spellEnd"/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60481D" w:rsidRPr="00441BD5" w:rsidTr="00033240">
        <w:tc>
          <w:tcPr>
            <w:tcW w:w="959" w:type="dxa"/>
          </w:tcPr>
          <w:p w:rsidR="00083A57" w:rsidRPr="00441BD5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45" w:type="dxa"/>
          </w:tcPr>
          <w:p w:rsidR="00083A57" w:rsidRPr="00441BD5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  <w:r w:rsidR="00E752C6" w:rsidRPr="00441BD5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8931" w:type="dxa"/>
          </w:tcPr>
          <w:p w:rsidR="00083A57" w:rsidRPr="00441BD5" w:rsidRDefault="00F556A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6A7">
              <w:rPr>
                <w:rFonts w:ascii="Times New Roman" w:hAnsi="Times New Roman" w:cs="Times New Roman"/>
                <w:sz w:val="20"/>
                <w:szCs w:val="20"/>
              </w:rPr>
              <w:t>3640100010000365496</w:t>
            </w:r>
          </w:p>
        </w:tc>
      </w:tr>
      <w:tr w:rsidR="0060481D" w:rsidRPr="00441BD5" w:rsidTr="00033240">
        <w:tc>
          <w:tcPr>
            <w:tcW w:w="959" w:type="dxa"/>
          </w:tcPr>
          <w:p w:rsidR="00083A57" w:rsidRPr="00441BD5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45" w:type="dxa"/>
          </w:tcPr>
          <w:p w:rsidR="00083A57" w:rsidRPr="00441BD5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441BD5" w:rsidRDefault="00B24E42" w:rsidP="00B24E42">
            <w:pPr>
              <w:pStyle w:val="ConsPlusNormal"/>
              <w:jc w:val="both"/>
              <w:rPr>
                <w:sz w:val="20"/>
                <w:szCs w:val="20"/>
              </w:rPr>
            </w:pPr>
            <w:r w:rsidRPr="00441BD5">
              <w:rPr>
                <w:bCs/>
                <w:sz w:val="20"/>
                <w:szCs w:val="20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60481D" w:rsidRPr="00441BD5" w:rsidTr="00033240">
        <w:tc>
          <w:tcPr>
            <w:tcW w:w="959" w:type="dxa"/>
          </w:tcPr>
          <w:p w:rsidR="00C36BF4" w:rsidRPr="00441BD5" w:rsidRDefault="00C36BF4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45" w:type="dxa"/>
          </w:tcPr>
          <w:p w:rsidR="00C36BF4" w:rsidRPr="00441BD5" w:rsidRDefault="00C36BF4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C36BF4" w:rsidRPr="00441BD5" w:rsidRDefault="00C36BF4" w:rsidP="00B24E42">
            <w:pPr>
              <w:pStyle w:val="ConsPlusNormal"/>
              <w:jc w:val="both"/>
              <w:rPr>
                <w:sz w:val="20"/>
                <w:szCs w:val="20"/>
              </w:rPr>
            </w:pPr>
            <w:r w:rsidRPr="00441BD5">
              <w:rPr>
                <w:sz w:val="20"/>
                <w:szCs w:val="20"/>
              </w:rPr>
              <w:t xml:space="preserve">Предоставление </w:t>
            </w:r>
            <w:r w:rsidR="00B24E42" w:rsidRPr="00441BD5">
              <w:rPr>
                <w:sz w:val="20"/>
                <w:szCs w:val="20"/>
              </w:rPr>
              <w:t>информации</w:t>
            </w:r>
            <w:r w:rsidRPr="00441BD5">
              <w:rPr>
                <w:sz w:val="20"/>
                <w:szCs w:val="20"/>
              </w:rPr>
              <w:t xml:space="preserve"> из реестра муниципального имущества</w:t>
            </w:r>
          </w:p>
        </w:tc>
      </w:tr>
      <w:tr w:rsidR="0060481D" w:rsidRPr="00441BD5" w:rsidTr="00033240">
        <w:tc>
          <w:tcPr>
            <w:tcW w:w="959" w:type="dxa"/>
          </w:tcPr>
          <w:p w:rsidR="00083A57" w:rsidRPr="00441BD5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45" w:type="dxa"/>
          </w:tcPr>
          <w:p w:rsidR="00083A57" w:rsidRPr="00441BD5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  <w:r w:rsidR="0060481D" w:rsidRPr="00441BD5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8931" w:type="dxa"/>
          </w:tcPr>
          <w:p w:rsidR="00083A57" w:rsidRPr="00441BD5" w:rsidRDefault="00A3686E" w:rsidP="00A36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31"/>
            <w:bookmarkEnd w:id="0"/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Постановление  от 27.11.2023 г. №65 «</w:t>
            </w:r>
            <w:r w:rsidRPr="00441B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</w:t>
            </w:r>
            <w:proofErr w:type="spellStart"/>
            <w:r w:rsidRPr="00441BD5">
              <w:rPr>
                <w:rFonts w:ascii="Times New Roman" w:hAnsi="Times New Roman" w:cs="Times New Roman"/>
                <w:bCs/>
                <w:sz w:val="20"/>
                <w:szCs w:val="20"/>
              </w:rPr>
              <w:t>Ковалёвского</w:t>
            </w:r>
            <w:proofErr w:type="spellEnd"/>
            <w:r w:rsidRPr="00441B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0481D" w:rsidRPr="00441BD5" w:rsidTr="00033240">
        <w:tc>
          <w:tcPr>
            <w:tcW w:w="959" w:type="dxa"/>
          </w:tcPr>
          <w:p w:rsidR="00083A57" w:rsidRPr="00441BD5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245" w:type="dxa"/>
          </w:tcPr>
          <w:p w:rsidR="00083A57" w:rsidRPr="00441BD5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931" w:type="dxa"/>
          </w:tcPr>
          <w:p w:rsidR="00BD3B91" w:rsidRPr="00441BD5" w:rsidRDefault="00202B54" w:rsidP="00E72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0481D" w:rsidRPr="00441BD5" w:rsidTr="00033240">
        <w:tc>
          <w:tcPr>
            <w:tcW w:w="959" w:type="dxa"/>
          </w:tcPr>
          <w:p w:rsidR="00083A57" w:rsidRPr="00441BD5" w:rsidRDefault="00083A57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45" w:type="dxa"/>
          </w:tcPr>
          <w:p w:rsidR="00083A57" w:rsidRPr="00441BD5" w:rsidRDefault="00083A57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  <w:r w:rsidR="0060481D" w:rsidRPr="00441BD5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8931" w:type="dxa"/>
          </w:tcPr>
          <w:p w:rsidR="008629F4" w:rsidRPr="00441BD5" w:rsidRDefault="008629F4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E4E03" w:rsidRPr="00441BD5">
              <w:rPr>
                <w:rFonts w:ascii="Times New Roman" w:hAnsi="Times New Roman" w:cs="Times New Roman"/>
                <w:sz w:val="20"/>
                <w:szCs w:val="20"/>
              </w:rPr>
              <w:t>телефонная связь;</w:t>
            </w:r>
          </w:p>
          <w:p w:rsidR="00083A57" w:rsidRPr="00441BD5" w:rsidRDefault="008629F4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E4E03" w:rsidRPr="00441BD5">
              <w:rPr>
                <w:rFonts w:ascii="Times New Roman" w:hAnsi="Times New Roman" w:cs="Times New Roman"/>
                <w:sz w:val="20"/>
                <w:szCs w:val="20"/>
              </w:rPr>
              <w:t>терминальные устройства</w:t>
            </w:r>
            <w:r w:rsidR="00BD28FA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в МФЦ</w:t>
            </w:r>
            <w:r w:rsidR="0070015D" w:rsidRPr="00441B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D28FA" w:rsidRPr="00441BD5" w:rsidRDefault="00BD28F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терминальные устройства в органе местного самоуправления;</w:t>
            </w:r>
          </w:p>
          <w:p w:rsidR="0070015D" w:rsidRPr="00441BD5" w:rsidRDefault="0070015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D28FA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единый </w:t>
            </w:r>
            <w:r w:rsidR="006E4E03" w:rsidRPr="00441BD5">
              <w:rPr>
                <w:rFonts w:ascii="Times New Roman" w:hAnsi="Times New Roman" w:cs="Times New Roman"/>
                <w:sz w:val="20"/>
                <w:szCs w:val="20"/>
              </w:rPr>
              <w:t>портал государственных услуг;</w:t>
            </w:r>
          </w:p>
          <w:p w:rsidR="00BD28FA" w:rsidRPr="00441BD5" w:rsidRDefault="00BD28F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региональный портал государственных услуг;</w:t>
            </w:r>
          </w:p>
          <w:p w:rsidR="006E4E03" w:rsidRPr="00441BD5" w:rsidRDefault="006E4E03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6E4E03" w:rsidRPr="00441BD5" w:rsidRDefault="006E4E03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другие способы</w:t>
            </w:r>
          </w:p>
        </w:tc>
      </w:tr>
    </w:tbl>
    <w:p w:rsidR="008D4067" w:rsidRPr="00441BD5" w:rsidRDefault="008D4067" w:rsidP="00DF72FE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441BD5">
        <w:rPr>
          <w:rFonts w:ascii="Times New Roman" w:hAnsi="Times New Roman" w:cs="Times New Roman"/>
          <w:sz w:val="20"/>
          <w:szCs w:val="20"/>
        </w:rPr>
        <w:br w:type="page"/>
      </w:r>
    </w:p>
    <w:p w:rsidR="00083A57" w:rsidRPr="00441BD5" w:rsidRDefault="002F25A2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441BD5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60481D" w:rsidRPr="00441BD5" w:rsidTr="00E728F6">
        <w:tc>
          <w:tcPr>
            <w:tcW w:w="2801" w:type="dxa"/>
            <w:gridSpan w:val="2"/>
          </w:tcPr>
          <w:p w:rsidR="00E728F6" w:rsidRPr="00441BD5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441BD5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</w:tcPr>
          <w:p w:rsidR="00E728F6" w:rsidRPr="00441BD5" w:rsidRDefault="00E728F6" w:rsidP="005D1A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441BD5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441BD5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441BD5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предоставление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441BD5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обращения за получением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441BD5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60481D" w:rsidRPr="00441BD5" w:rsidTr="00E752C6">
        <w:tc>
          <w:tcPr>
            <w:tcW w:w="1525" w:type="dxa"/>
          </w:tcPr>
          <w:p w:rsidR="00E728F6" w:rsidRPr="00441BD5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 подаче заявления по месту жительства (месту нахождения 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юр.лица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728F6" w:rsidRPr="00441BD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E728F6" w:rsidRPr="00441BD5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E728F6" w:rsidRPr="00441BD5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E728F6" w:rsidRPr="00441BD5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E728F6" w:rsidRPr="00441BD5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E728F6" w:rsidRPr="00441BD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платы (гос. пошлины)</w:t>
            </w:r>
          </w:p>
        </w:tc>
        <w:tc>
          <w:tcPr>
            <w:tcW w:w="1134" w:type="dxa"/>
          </w:tcPr>
          <w:p w:rsidR="00E728F6" w:rsidRPr="00441BD5" w:rsidRDefault="00E728F6" w:rsidP="005D1A1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1275" w:type="dxa"/>
          </w:tcPr>
          <w:p w:rsidR="00E728F6" w:rsidRPr="00441BD5" w:rsidRDefault="00E728F6" w:rsidP="005D1A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КБК для взимания платы (гос. пошлины), в том числе для МФЦ</w:t>
            </w:r>
          </w:p>
        </w:tc>
        <w:tc>
          <w:tcPr>
            <w:tcW w:w="1560" w:type="dxa"/>
            <w:vMerge/>
          </w:tcPr>
          <w:p w:rsidR="00E728F6" w:rsidRPr="00441BD5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441BD5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481D" w:rsidRPr="00441BD5" w:rsidTr="00E752C6">
        <w:tc>
          <w:tcPr>
            <w:tcW w:w="1525" w:type="dxa"/>
          </w:tcPr>
          <w:p w:rsidR="00BD28FA" w:rsidRPr="00441BD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D28FA" w:rsidRPr="00441BD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D28FA" w:rsidRPr="00441BD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BD28FA" w:rsidRPr="00441BD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</w:tcPr>
          <w:p w:rsidR="00BD28FA" w:rsidRPr="00441BD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:rsidR="00BD28FA" w:rsidRPr="00441BD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BD28FA" w:rsidRPr="00441BD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D28FA" w:rsidRPr="00441BD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BD28FA" w:rsidRPr="00441BD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BD28FA" w:rsidRPr="00441BD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441BD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60481D" w:rsidRPr="00441BD5" w:rsidTr="00E728F6">
        <w:tc>
          <w:tcPr>
            <w:tcW w:w="14992" w:type="dxa"/>
            <w:gridSpan w:val="11"/>
          </w:tcPr>
          <w:p w:rsidR="00BD28FA" w:rsidRPr="00441BD5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3533BF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3533BF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3533BF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033240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202B5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</w:tr>
      <w:tr w:rsidR="0060481D" w:rsidRPr="00441BD5" w:rsidTr="00E728F6">
        <w:tc>
          <w:tcPr>
            <w:tcW w:w="1525" w:type="dxa"/>
          </w:tcPr>
          <w:p w:rsidR="008F7586" w:rsidRPr="00441BD5" w:rsidRDefault="007D3E66" w:rsidP="00BD2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  <w:tc>
          <w:tcPr>
            <w:tcW w:w="1276" w:type="dxa"/>
          </w:tcPr>
          <w:p w:rsidR="008F7586" w:rsidRPr="00441BD5" w:rsidRDefault="007D3E66" w:rsidP="005D1A16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  <w:tc>
          <w:tcPr>
            <w:tcW w:w="1418" w:type="dxa"/>
          </w:tcPr>
          <w:p w:rsidR="008F7586" w:rsidRPr="00441BD5" w:rsidRDefault="005D1A16" w:rsidP="003B7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</w:p>
        </w:tc>
        <w:tc>
          <w:tcPr>
            <w:tcW w:w="1700" w:type="dxa"/>
          </w:tcPr>
          <w:p w:rsidR="008F7586" w:rsidRPr="00441BD5" w:rsidRDefault="005D1A16" w:rsidP="005D1A16">
            <w:pPr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8F7586" w:rsidRPr="00441BD5" w:rsidRDefault="008F7586" w:rsidP="00BD2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911AE2" w:rsidRPr="00441BD5" w:rsidRDefault="008F7586" w:rsidP="00911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8F7586" w:rsidRPr="00441BD5" w:rsidRDefault="008F7586" w:rsidP="00911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F7586" w:rsidRPr="00441BD5" w:rsidRDefault="005D1A16" w:rsidP="005D1A16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D1A16" w:rsidRPr="00441BD5" w:rsidRDefault="005D1A16" w:rsidP="005D1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8F7586" w:rsidRPr="00441BD5" w:rsidRDefault="008F7586" w:rsidP="008F7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D1A16" w:rsidRPr="00441BD5" w:rsidRDefault="005D1A16" w:rsidP="005D1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8F7586" w:rsidRPr="00441BD5" w:rsidRDefault="008F7586" w:rsidP="00BD2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7586" w:rsidRPr="00441BD5" w:rsidRDefault="008F7586" w:rsidP="008E5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на бумажном носителе; </w:t>
            </w:r>
          </w:p>
          <w:p w:rsidR="008F7586" w:rsidRPr="00441BD5" w:rsidRDefault="008F7586" w:rsidP="005E25FA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8F7586" w:rsidRPr="00441BD5" w:rsidRDefault="008F7586" w:rsidP="008E5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носителе; </w:t>
            </w:r>
          </w:p>
          <w:p w:rsidR="008F7586" w:rsidRPr="00441BD5" w:rsidRDefault="008F7586" w:rsidP="008E5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8F7586" w:rsidRPr="00441BD5" w:rsidRDefault="008F7586" w:rsidP="00094FA6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</w:t>
            </w:r>
            <w:r w:rsidR="00094FA6" w:rsidRPr="00441BD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твенных и муниципальных услуг</w:t>
            </w:r>
          </w:p>
        </w:tc>
        <w:tc>
          <w:tcPr>
            <w:tcW w:w="1843" w:type="dxa"/>
          </w:tcPr>
          <w:p w:rsidR="008F7586" w:rsidRPr="00441BD5" w:rsidRDefault="008F7586" w:rsidP="008E5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8F7586" w:rsidRPr="00441BD5" w:rsidRDefault="008F7586" w:rsidP="008E5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8F7586" w:rsidRPr="00441BD5" w:rsidRDefault="008F7586" w:rsidP="008E5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</w:tr>
    </w:tbl>
    <w:p w:rsidR="00505D72" w:rsidRPr="00441BD5" w:rsidRDefault="00505D72" w:rsidP="00DF72FE">
      <w:pPr>
        <w:rPr>
          <w:rFonts w:ascii="Times New Roman" w:hAnsi="Times New Roman" w:cs="Times New Roman"/>
          <w:b/>
          <w:sz w:val="20"/>
          <w:szCs w:val="20"/>
        </w:rPr>
      </w:pPr>
      <w:r w:rsidRPr="00441BD5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E7CAF" w:rsidRPr="00441BD5" w:rsidRDefault="008A60E5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441BD5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60481D" w:rsidRPr="00441BD5" w:rsidTr="00B47A97">
        <w:tc>
          <w:tcPr>
            <w:tcW w:w="657" w:type="dxa"/>
          </w:tcPr>
          <w:p w:rsidR="004E7CAF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19" w:type="dxa"/>
          </w:tcPr>
          <w:p w:rsidR="004E7CAF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00" w:type="dxa"/>
          </w:tcPr>
          <w:p w:rsidR="004E7CAF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2" w:type="dxa"/>
          </w:tcPr>
          <w:p w:rsidR="004E7CAF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4E7CAF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4E7CAF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0481D" w:rsidRPr="00441BD5" w:rsidTr="00B47A97">
        <w:tc>
          <w:tcPr>
            <w:tcW w:w="657" w:type="dxa"/>
          </w:tcPr>
          <w:p w:rsidR="004E7CAF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9" w:type="dxa"/>
          </w:tcPr>
          <w:p w:rsidR="004E7CAF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</w:tcPr>
          <w:p w:rsidR="004E7CAF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72" w:type="dxa"/>
          </w:tcPr>
          <w:p w:rsidR="004E7CAF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E7CAF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E7CAF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4E7CAF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20" w:type="dxa"/>
          </w:tcPr>
          <w:p w:rsidR="004E7CAF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0481D" w:rsidRPr="00441BD5" w:rsidTr="00B47A97">
        <w:tc>
          <w:tcPr>
            <w:tcW w:w="14992" w:type="dxa"/>
            <w:gridSpan w:val="8"/>
          </w:tcPr>
          <w:p w:rsidR="00043FFA" w:rsidRPr="00441BD5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FB67BA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FB67BA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FB67BA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FB67BA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1710B7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02B5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</w:tr>
      <w:tr w:rsidR="0060481D" w:rsidRPr="00441BD5" w:rsidTr="00B47A97">
        <w:trPr>
          <w:trHeight w:val="643"/>
        </w:trPr>
        <w:tc>
          <w:tcPr>
            <w:tcW w:w="657" w:type="dxa"/>
            <w:vMerge w:val="restart"/>
          </w:tcPr>
          <w:p w:rsidR="0060481D" w:rsidRPr="00441BD5" w:rsidRDefault="0060481D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19" w:type="dxa"/>
            <w:vMerge w:val="restart"/>
          </w:tcPr>
          <w:p w:rsidR="0060481D" w:rsidRPr="00441BD5" w:rsidRDefault="0060481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60481D" w:rsidRPr="00441BD5" w:rsidRDefault="0060481D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</w:tcPr>
          <w:p w:rsidR="0060481D" w:rsidRPr="00441BD5" w:rsidRDefault="0060481D" w:rsidP="0065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</w:t>
            </w:r>
            <w:proofErr w:type="gramStart"/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дату  обращения</w:t>
            </w:r>
            <w:proofErr w:type="gramEnd"/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60481D" w:rsidRPr="00441BD5" w:rsidRDefault="0060481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60481D" w:rsidRPr="00441BD5" w:rsidRDefault="0060481D" w:rsidP="0065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Лицо, действующее от имени заявителя на основании доверенности</w:t>
            </w:r>
          </w:p>
        </w:tc>
        <w:tc>
          <w:tcPr>
            <w:tcW w:w="1980" w:type="dxa"/>
          </w:tcPr>
          <w:p w:rsidR="0060481D" w:rsidRPr="00441BD5" w:rsidRDefault="0060481D" w:rsidP="0065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720" w:type="dxa"/>
          </w:tcPr>
          <w:p w:rsidR="0060481D" w:rsidRPr="00441BD5" w:rsidRDefault="0060481D" w:rsidP="0065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</w:t>
            </w:r>
            <w:proofErr w:type="gramStart"/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дату  обращения</w:t>
            </w:r>
            <w:proofErr w:type="gramEnd"/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60481D" w:rsidRPr="00441BD5" w:rsidTr="0060481D">
        <w:trPr>
          <w:trHeight w:val="1480"/>
        </w:trPr>
        <w:tc>
          <w:tcPr>
            <w:tcW w:w="657" w:type="dxa"/>
            <w:vMerge/>
          </w:tcPr>
          <w:p w:rsidR="0060481D" w:rsidRPr="00441BD5" w:rsidRDefault="0060481D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60481D" w:rsidRPr="00441BD5" w:rsidRDefault="0060481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60481D" w:rsidRPr="00441BD5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60481D" w:rsidRPr="00441BD5" w:rsidRDefault="0060481D" w:rsidP="00911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0481D" w:rsidRPr="00441BD5" w:rsidRDefault="0060481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0481D" w:rsidRPr="00441BD5" w:rsidRDefault="0060481D" w:rsidP="00911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60481D" w:rsidRPr="00441BD5" w:rsidRDefault="0060481D" w:rsidP="003B6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720" w:type="dxa"/>
          </w:tcPr>
          <w:p w:rsidR="0060481D" w:rsidRPr="00441BD5" w:rsidRDefault="0060481D" w:rsidP="0065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60481D" w:rsidRPr="00441BD5" w:rsidTr="005E25FA">
        <w:trPr>
          <w:trHeight w:val="2173"/>
        </w:trPr>
        <w:tc>
          <w:tcPr>
            <w:tcW w:w="657" w:type="dxa"/>
            <w:vMerge/>
          </w:tcPr>
          <w:p w:rsidR="0060481D" w:rsidRPr="00441BD5" w:rsidRDefault="0060481D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60481D" w:rsidRPr="00441BD5" w:rsidRDefault="0060481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60481D" w:rsidRPr="00441BD5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60481D" w:rsidRPr="00441BD5" w:rsidRDefault="0060481D" w:rsidP="00911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0481D" w:rsidRPr="00441BD5" w:rsidRDefault="0060481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0481D" w:rsidRPr="00441BD5" w:rsidRDefault="0060481D" w:rsidP="00911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60481D" w:rsidRPr="00441BD5" w:rsidRDefault="00604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60481D" w:rsidRPr="00441BD5" w:rsidRDefault="00604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60481D" w:rsidRPr="00441BD5" w:rsidTr="00B47A97">
        <w:tc>
          <w:tcPr>
            <w:tcW w:w="657" w:type="dxa"/>
            <w:vMerge w:val="restart"/>
          </w:tcPr>
          <w:p w:rsidR="00911AE2" w:rsidRPr="00441BD5" w:rsidRDefault="00911AE2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911AE2" w:rsidRPr="00441BD5" w:rsidRDefault="00911AE2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2100" w:type="dxa"/>
          </w:tcPr>
          <w:p w:rsidR="00911AE2" w:rsidRPr="00441BD5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право лица без доверенности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действовать от имени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юридического лица (копия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решения о назначении лица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или его избрании)</w:t>
            </w:r>
          </w:p>
        </w:tc>
        <w:tc>
          <w:tcPr>
            <w:tcW w:w="2272" w:type="dxa"/>
          </w:tcPr>
          <w:p w:rsidR="00911AE2" w:rsidRPr="00441BD5" w:rsidRDefault="00911AE2" w:rsidP="0065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Решение о назначении лица или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его избрании должна быть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заверена юридическим лицом,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содержать подпись должностного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лица, подготовившего документ,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дату составления документа;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информацию о праве физического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лица действовать от имени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заявителя без доверенности</w:t>
            </w:r>
          </w:p>
        </w:tc>
        <w:tc>
          <w:tcPr>
            <w:tcW w:w="1701" w:type="dxa"/>
            <w:vMerge w:val="restart"/>
          </w:tcPr>
          <w:p w:rsidR="00911AE2" w:rsidRPr="00441BD5" w:rsidRDefault="00911AE2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11AE2" w:rsidRPr="00441BD5" w:rsidRDefault="00911AE2" w:rsidP="0065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Лицо, действующее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от имени заявителя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на основании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доверенности</w:t>
            </w:r>
          </w:p>
        </w:tc>
        <w:tc>
          <w:tcPr>
            <w:tcW w:w="1980" w:type="dxa"/>
          </w:tcPr>
          <w:p w:rsidR="00911AE2" w:rsidRPr="00441BD5" w:rsidRDefault="003B6302" w:rsidP="0065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Документ,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удостоверяющий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</w:tc>
        <w:tc>
          <w:tcPr>
            <w:tcW w:w="2720" w:type="dxa"/>
          </w:tcPr>
          <w:p w:rsidR="00911AE2" w:rsidRPr="00441BD5" w:rsidRDefault="0060481D" w:rsidP="0065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</w:t>
            </w:r>
            <w:proofErr w:type="gramStart"/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дату  обращения</w:t>
            </w:r>
            <w:proofErr w:type="gramEnd"/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60481D" w:rsidRPr="00441BD5" w:rsidTr="00B47A97">
        <w:tc>
          <w:tcPr>
            <w:tcW w:w="657" w:type="dxa"/>
            <w:vMerge/>
          </w:tcPr>
          <w:p w:rsidR="00911AE2" w:rsidRPr="00441BD5" w:rsidRDefault="00911AE2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</w:tcPr>
          <w:p w:rsidR="00911AE2" w:rsidRPr="00441BD5" w:rsidRDefault="00911AE2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911AE2" w:rsidRPr="00441BD5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</w:tc>
        <w:tc>
          <w:tcPr>
            <w:tcW w:w="2272" w:type="dxa"/>
          </w:tcPr>
          <w:p w:rsidR="00911AE2" w:rsidRPr="00441BD5" w:rsidRDefault="0060481D" w:rsidP="0065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</w:t>
            </w:r>
            <w:proofErr w:type="gramStart"/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дату  обращения</w:t>
            </w:r>
            <w:proofErr w:type="gramEnd"/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911AE2" w:rsidRPr="00441BD5" w:rsidRDefault="00911AE2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1AE2" w:rsidRPr="00441BD5" w:rsidRDefault="00911AE2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11AE2" w:rsidRPr="00441BD5" w:rsidRDefault="003B6302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720" w:type="dxa"/>
          </w:tcPr>
          <w:p w:rsidR="00656535" w:rsidRPr="00441BD5" w:rsidRDefault="003B6302" w:rsidP="0065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Доверенность выдается за подписью руководителя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или иного лица, уполномоченного на это. Доверенность может быть подписана также иным лицом, действующим по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доверенности. 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быть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действующей на момент обращения (при этом необходимо иметь в виду, что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доверенность, в которой не указан срок ее действия, действительна в течение одного</w:t>
            </w:r>
            <w:r w:rsidR="00656535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года с момента ее выдачи).</w:t>
            </w:r>
          </w:p>
        </w:tc>
      </w:tr>
    </w:tbl>
    <w:p w:rsidR="00043FFA" w:rsidRPr="00441BD5" w:rsidRDefault="008A60E5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441BD5">
        <w:rPr>
          <w:rFonts w:ascii="Times New Roman" w:hAnsi="Times New Roman" w:cs="Times New Roman"/>
          <w:color w:val="auto"/>
          <w:sz w:val="20"/>
          <w:szCs w:val="20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60481D" w:rsidRPr="00441BD5" w:rsidTr="00033240">
        <w:tc>
          <w:tcPr>
            <w:tcW w:w="651" w:type="dxa"/>
          </w:tcPr>
          <w:p w:rsidR="00043FFA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84" w:type="dxa"/>
          </w:tcPr>
          <w:p w:rsidR="00043FFA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441BD5" w:rsidRDefault="00D31907" w:rsidP="00871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документов, которые представляет заявитель для по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лучения</w:t>
            </w:r>
            <w:r w:rsidR="00043FFA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="00043FFA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043FFA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043FFA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Количество необходимых экземпляров докумен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 с указанием </w:t>
            </w:r>
            <w:r w:rsidRPr="00441B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441BD5" w:rsidRDefault="00C36BF4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Условие предоставления документа</w:t>
            </w:r>
          </w:p>
        </w:tc>
        <w:tc>
          <w:tcPr>
            <w:tcW w:w="2693" w:type="dxa"/>
          </w:tcPr>
          <w:p w:rsidR="00682329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Установленные требования </w:t>
            </w:r>
          </w:p>
          <w:p w:rsidR="00043FFA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к документу</w:t>
            </w:r>
          </w:p>
        </w:tc>
        <w:tc>
          <w:tcPr>
            <w:tcW w:w="1843" w:type="dxa"/>
          </w:tcPr>
          <w:p w:rsidR="00043FFA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Образец документа/заполнения 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документа</w:t>
            </w:r>
            <w:r w:rsidR="00094FA6" w:rsidRPr="00441BD5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4"/>
            </w:r>
          </w:p>
        </w:tc>
      </w:tr>
      <w:tr w:rsidR="0060481D" w:rsidRPr="00441BD5" w:rsidTr="00033240">
        <w:tc>
          <w:tcPr>
            <w:tcW w:w="651" w:type="dxa"/>
          </w:tcPr>
          <w:p w:rsidR="00043FFA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584" w:type="dxa"/>
          </w:tcPr>
          <w:p w:rsidR="00043FFA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043FFA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043FFA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43FFA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043FFA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43FFA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43FFA" w:rsidRPr="00441BD5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0481D" w:rsidRPr="00441BD5" w:rsidTr="00033240">
        <w:tc>
          <w:tcPr>
            <w:tcW w:w="15133" w:type="dxa"/>
            <w:gridSpan w:val="8"/>
          </w:tcPr>
          <w:p w:rsidR="00043FFA" w:rsidRPr="00441BD5" w:rsidRDefault="00C7681B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202B5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</w:tr>
      <w:tr w:rsidR="0060481D" w:rsidRPr="00441BD5" w:rsidTr="00033240">
        <w:tc>
          <w:tcPr>
            <w:tcW w:w="651" w:type="dxa"/>
          </w:tcPr>
          <w:p w:rsidR="00043FFA" w:rsidRPr="00441BD5" w:rsidRDefault="00A20703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441BD5" w:rsidRDefault="00E728F6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441BD5" w:rsidRDefault="00E728F6" w:rsidP="008717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="00871706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сведений из реестра муниципального имущества</w:t>
            </w:r>
          </w:p>
        </w:tc>
        <w:tc>
          <w:tcPr>
            <w:tcW w:w="1842" w:type="dxa"/>
          </w:tcPr>
          <w:p w:rsidR="00043FFA" w:rsidRPr="00441BD5" w:rsidRDefault="00E728F6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  <w:r w:rsidR="0060481D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441BD5" w:rsidRDefault="00E728F6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2693" w:type="dxa"/>
          </w:tcPr>
          <w:p w:rsidR="00043FFA" w:rsidRPr="00441BD5" w:rsidRDefault="005D1A16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В письменном заявлении должна быть указана информация о заявителе (для физических лиц и 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</w:t>
            </w:r>
          </w:p>
        </w:tc>
        <w:tc>
          <w:tcPr>
            <w:tcW w:w="1843" w:type="dxa"/>
          </w:tcPr>
          <w:p w:rsidR="00043FFA" w:rsidRPr="00441BD5" w:rsidRDefault="00E728F6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60481D" w:rsidRPr="00441BD5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43FFA" w:rsidRPr="00441BD5" w:rsidRDefault="0060481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</w:tr>
    </w:tbl>
    <w:p w:rsidR="00D31907" w:rsidRPr="00441BD5" w:rsidRDefault="00DF72FE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441BD5">
        <w:rPr>
          <w:rFonts w:ascii="Times New Roman" w:hAnsi="Times New Roman" w:cs="Times New Roman"/>
          <w:color w:val="auto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0481D" w:rsidRPr="00441BD5" w:rsidTr="00033240">
        <w:tc>
          <w:tcPr>
            <w:tcW w:w="1242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FB67BA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органа</w:t>
            </w:r>
            <w:r w:rsidR="00C36BF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(организации)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, направляю</w:t>
            </w:r>
            <w:r w:rsidR="00FB67BA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щего</w:t>
            </w:r>
            <w:r w:rsidR="00C36BF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(ей)</w:t>
            </w:r>
            <w:r w:rsidR="008202EC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FB67BA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органа</w:t>
            </w:r>
            <w:r w:rsidR="00C36BF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(организации)</w:t>
            </w:r>
            <w:r w:rsidR="00FB67BA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, в адрес которого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36BF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(ой) 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направляется межведомственный запрос</w:t>
            </w:r>
          </w:p>
        </w:tc>
        <w:tc>
          <w:tcPr>
            <w:tcW w:w="1209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SID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электронного сервиса</w:t>
            </w:r>
            <w:r w:rsidR="00C36BF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наименование вида сведений</w:t>
            </w:r>
          </w:p>
        </w:tc>
        <w:tc>
          <w:tcPr>
            <w:tcW w:w="1418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межведомственного запроса</w:t>
            </w:r>
            <w:r w:rsidR="00C36BF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ответа на межведомственный запрос</w:t>
            </w:r>
          </w:p>
        </w:tc>
        <w:tc>
          <w:tcPr>
            <w:tcW w:w="1538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заполнения формы межведомственного запроса</w:t>
            </w:r>
            <w:r w:rsidR="00C36BF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ответа на межведомственный запрос</w:t>
            </w:r>
          </w:p>
        </w:tc>
      </w:tr>
      <w:tr w:rsidR="0060481D" w:rsidRPr="00441BD5" w:rsidTr="00033240">
        <w:tc>
          <w:tcPr>
            <w:tcW w:w="1242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38" w:type="dxa"/>
          </w:tcPr>
          <w:p w:rsidR="00D31907" w:rsidRPr="00441BD5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0481D" w:rsidRPr="00441BD5" w:rsidTr="00033240">
        <w:tc>
          <w:tcPr>
            <w:tcW w:w="15112" w:type="dxa"/>
            <w:gridSpan w:val="9"/>
          </w:tcPr>
          <w:p w:rsidR="00D31907" w:rsidRPr="00441BD5" w:rsidRDefault="00C7681B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202B5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</w:tr>
      <w:tr w:rsidR="00A17942" w:rsidRPr="00441BD5" w:rsidTr="00033240">
        <w:tc>
          <w:tcPr>
            <w:tcW w:w="1242" w:type="dxa"/>
          </w:tcPr>
          <w:p w:rsidR="00A17942" w:rsidRPr="00441BD5" w:rsidRDefault="00A17942" w:rsidP="00A17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268" w:type="dxa"/>
          </w:tcPr>
          <w:p w:rsidR="00A17942" w:rsidRPr="00441BD5" w:rsidRDefault="00A17942" w:rsidP="00A17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сведения из Единого государственного реестра юридических лиц;</w:t>
            </w:r>
          </w:p>
        </w:tc>
        <w:tc>
          <w:tcPr>
            <w:tcW w:w="2126" w:type="dxa"/>
          </w:tcPr>
          <w:p w:rsidR="00A17942" w:rsidRPr="00441BD5" w:rsidRDefault="00A17942" w:rsidP="00A17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сведения из Единого государственного реестра юридических лиц;</w:t>
            </w:r>
          </w:p>
        </w:tc>
        <w:tc>
          <w:tcPr>
            <w:tcW w:w="1843" w:type="dxa"/>
          </w:tcPr>
          <w:p w:rsidR="00A17942" w:rsidRPr="00441BD5" w:rsidRDefault="00A17942" w:rsidP="00A17942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BD5">
              <w:rPr>
                <w:rFonts w:ascii="Times New Roman" w:hAnsi="Times New Roman"/>
                <w:sz w:val="20"/>
                <w:szCs w:val="20"/>
              </w:rPr>
              <w:t>Орган, предоставляющий услугу</w:t>
            </w:r>
          </w:p>
        </w:tc>
        <w:tc>
          <w:tcPr>
            <w:tcW w:w="1909" w:type="dxa"/>
          </w:tcPr>
          <w:p w:rsidR="00A17942" w:rsidRPr="00441BD5" w:rsidRDefault="00A17942" w:rsidP="00A17942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BD5">
              <w:rPr>
                <w:rFonts w:ascii="Times New Roman" w:hAnsi="Times New Roman"/>
                <w:sz w:val="20"/>
                <w:szCs w:val="20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1209" w:type="dxa"/>
          </w:tcPr>
          <w:p w:rsidR="00A17942" w:rsidRPr="00441BD5" w:rsidRDefault="00A17942" w:rsidP="00A17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18" w:type="dxa"/>
          </w:tcPr>
          <w:p w:rsidR="00A17942" w:rsidRPr="00441BD5" w:rsidRDefault="00A17942" w:rsidP="00A17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559" w:type="dxa"/>
          </w:tcPr>
          <w:p w:rsidR="00A17942" w:rsidRPr="00441BD5" w:rsidRDefault="00A17942" w:rsidP="00A17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538" w:type="dxa"/>
          </w:tcPr>
          <w:p w:rsidR="00A17942" w:rsidRPr="00441BD5" w:rsidRDefault="00A17942" w:rsidP="00A17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A17942" w:rsidRPr="00441BD5" w:rsidTr="00033240">
        <w:tc>
          <w:tcPr>
            <w:tcW w:w="1242" w:type="dxa"/>
          </w:tcPr>
          <w:p w:rsidR="00A17942" w:rsidRPr="00441BD5" w:rsidRDefault="00A17942" w:rsidP="00A17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17942" w:rsidRPr="00441BD5" w:rsidRDefault="00A17942" w:rsidP="00A17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сведения из Единого государственного ре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естра индивидуальных предпринимателей</w:t>
            </w:r>
          </w:p>
        </w:tc>
        <w:tc>
          <w:tcPr>
            <w:tcW w:w="2126" w:type="dxa"/>
          </w:tcPr>
          <w:p w:rsidR="00A17942" w:rsidRPr="00441BD5" w:rsidRDefault="00A17942" w:rsidP="00A17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из Единого государственного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реестра индивидуальных предпринимателей</w:t>
            </w:r>
          </w:p>
        </w:tc>
        <w:tc>
          <w:tcPr>
            <w:tcW w:w="1843" w:type="dxa"/>
          </w:tcPr>
          <w:p w:rsidR="00A17942" w:rsidRPr="00441BD5" w:rsidRDefault="00A17942" w:rsidP="00A17942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BD5">
              <w:rPr>
                <w:rFonts w:ascii="Times New Roman" w:hAnsi="Times New Roman"/>
                <w:sz w:val="20"/>
                <w:szCs w:val="20"/>
              </w:rPr>
              <w:lastRenderedPageBreak/>
              <w:t>Орган, предоставляющий услугу</w:t>
            </w:r>
          </w:p>
        </w:tc>
        <w:tc>
          <w:tcPr>
            <w:tcW w:w="1909" w:type="dxa"/>
          </w:tcPr>
          <w:p w:rsidR="00A17942" w:rsidRPr="00441BD5" w:rsidRDefault="00A17942" w:rsidP="00A17942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BD5">
              <w:rPr>
                <w:rFonts w:ascii="Times New Roman" w:hAnsi="Times New Roman"/>
                <w:sz w:val="20"/>
                <w:szCs w:val="20"/>
              </w:rPr>
              <w:t xml:space="preserve">Управление Федеральной налоговой </w:t>
            </w:r>
            <w:r w:rsidRPr="00441BD5">
              <w:rPr>
                <w:rFonts w:ascii="Times New Roman" w:hAnsi="Times New Roman"/>
                <w:sz w:val="20"/>
                <w:szCs w:val="20"/>
              </w:rPr>
              <w:lastRenderedPageBreak/>
              <w:t>службы по Воронежской области</w:t>
            </w:r>
          </w:p>
        </w:tc>
        <w:tc>
          <w:tcPr>
            <w:tcW w:w="1209" w:type="dxa"/>
          </w:tcPr>
          <w:p w:rsidR="00A17942" w:rsidRPr="00441BD5" w:rsidRDefault="00A17942" w:rsidP="00A17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7942" w:rsidRPr="00441BD5" w:rsidRDefault="00A17942" w:rsidP="00A17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7942" w:rsidRPr="00441BD5" w:rsidRDefault="00A17942" w:rsidP="00A17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A17942" w:rsidRPr="00441BD5" w:rsidRDefault="00A17942" w:rsidP="00A17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2A4B" w:rsidRPr="00441BD5" w:rsidRDefault="00DF72FE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441BD5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6. «РЕЗУЛЬТАТ «ПОДУСЛУГИ»</w:t>
      </w:r>
      <w:r w:rsidR="00094FA6" w:rsidRPr="00441BD5">
        <w:rPr>
          <w:rStyle w:val="af"/>
          <w:rFonts w:ascii="Times New Roman" w:hAnsi="Times New Roman" w:cs="Times New Roman"/>
          <w:color w:val="auto"/>
          <w:sz w:val="20"/>
          <w:szCs w:val="20"/>
        </w:rPr>
        <w:footnoteReference w:id="5"/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60481D" w:rsidRPr="00441BD5" w:rsidTr="00033240">
        <w:tc>
          <w:tcPr>
            <w:tcW w:w="534" w:type="dxa"/>
            <w:vMerge w:val="restart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результата (положительный/</w:t>
            </w:r>
          </w:p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документа/ документов, являющимся результатом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 документов, являющихся результатом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</w:t>
            </w:r>
            <w:r w:rsidR="00C36BF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="00C36BF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C36BF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Срок хранения невостребованных заявителем результатов</w:t>
            </w:r>
            <w:r w:rsidR="00C36BF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="00C36BF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C36BF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60481D" w:rsidRPr="00441BD5" w:rsidTr="00033240">
        <w:tc>
          <w:tcPr>
            <w:tcW w:w="534" w:type="dxa"/>
            <w:vMerge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60481D" w:rsidRPr="00441BD5" w:rsidTr="00033240">
        <w:tc>
          <w:tcPr>
            <w:tcW w:w="534" w:type="dxa"/>
          </w:tcPr>
          <w:p w:rsidR="004F2A4B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F2A4B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4F2A4B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4F2A4B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F2A4B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F2A4B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4F2A4B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F2A4B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</w:tcPr>
          <w:p w:rsidR="004F2A4B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0481D" w:rsidRPr="00441BD5" w:rsidTr="00033240">
        <w:tc>
          <w:tcPr>
            <w:tcW w:w="15113" w:type="dxa"/>
            <w:gridSpan w:val="9"/>
          </w:tcPr>
          <w:p w:rsidR="004F2A4B" w:rsidRPr="00441BD5" w:rsidRDefault="005B5DC1" w:rsidP="0035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202B5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</w:tr>
      <w:tr w:rsidR="0098616A" w:rsidRPr="00441BD5" w:rsidTr="00033240">
        <w:tc>
          <w:tcPr>
            <w:tcW w:w="534" w:type="dxa"/>
          </w:tcPr>
          <w:p w:rsidR="0098616A" w:rsidRPr="00441BD5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8616A" w:rsidRPr="00441BD5" w:rsidRDefault="0098616A" w:rsidP="00A62853">
            <w:pPr>
              <w:pStyle w:val="ConsPlusNormal"/>
              <w:jc w:val="both"/>
              <w:rPr>
                <w:sz w:val="20"/>
                <w:szCs w:val="20"/>
              </w:rPr>
            </w:pPr>
            <w:r w:rsidRPr="00441BD5">
              <w:rPr>
                <w:sz w:val="20"/>
                <w:szCs w:val="20"/>
              </w:rPr>
              <w:t xml:space="preserve">выписка из реестра муниципального имущества </w:t>
            </w:r>
          </w:p>
        </w:tc>
        <w:tc>
          <w:tcPr>
            <w:tcW w:w="2273" w:type="dxa"/>
          </w:tcPr>
          <w:p w:rsidR="0098616A" w:rsidRPr="00441BD5" w:rsidRDefault="0098616A" w:rsidP="009861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  <w:p w:rsidR="0098616A" w:rsidRPr="00441BD5" w:rsidRDefault="0098616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8616A" w:rsidRPr="00441BD5" w:rsidRDefault="0098616A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98616A" w:rsidRPr="00441BD5" w:rsidRDefault="0098616A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Приложение № 2</w:t>
            </w:r>
          </w:p>
        </w:tc>
        <w:tc>
          <w:tcPr>
            <w:tcW w:w="1559" w:type="dxa"/>
          </w:tcPr>
          <w:p w:rsidR="0098616A" w:rsidRPr="00441BD5" w:rsidRDefault="0098616A" w:rsidP="00631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Приложение № </w:t>
            </w:r>
          </w:p>
        </w:tc>
        <w:tc>
          <w:tcPr>
            <w:tcW w:w="1985" w:type="dxa"/>
          </w:tcPr>
          <w:p w:rsidR="0098616A" w:rsidRPr="00441BD5" w:rsidRDefault="0098616A" w:rsidP="005E2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98616A" w:rsidRPr="00441BD5" w:rsidRDefault="0098616A" w:rsidP="005E2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98616A" w:rsidRPr="00441BD5" w:rsidRDefault="0098616A" w:rsidP="005E2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98616A" w:rsidRPr="00441BD5" w:rsidRDefault="0098616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8616A" w:rsidRPr="00441BD5" w:rsidRDefault="0098616A" w:rsidP="00604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16A" w:rsidRPr="00441BD5" w:rsidTr="00033240">
        <w:tc>
          <w:tcPr>
            <w:tcW w:w="534" w:type="dxa"/>
          </w:tcPr>
          <w:p w:rsidR="0098616A" w:rsidRPr="00441BD5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8616A" w:rsidRPr="00441BD5" w:rsidRDefault="0098616A" w:rsidP="00A62853">
            <w:pPr>
              <w:pStyle w:val="ConsPlusNormal"/>
              <w:jc w:val="both"/>
              <w:rPr>
                <w:sz w:val="20"/>
                <w:szCs w:val="20"/>
              </w:rPr>
            </w:pPr>
            <w:r w:rsidRPr="00441BD5">
              <w:rPr>
                <w:sz w:val="20"/>
                <w:szCs w:val="20"/>
              </w:rPr>
              <w:t>сообщение об отсутствии объекта в реестре муниципального имущества</w:t>
            </w:r>
          </w:p>
        </w:tc>
        <w:tc>
          <w:tcPr>
            <w:tcW w:w="2273" w:type="dxa"/>
          </w:tcPr>
          <w:p w:rsidR="0098616A" w:rsidRPr="00441BD5" w:rsidRDefault="0098616A" w:rsidP="009861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  <w:p w:rsidR="0098616A" w:rsidRPr="00441BD5" w:rsidRDefault="0098616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98616A" w:rsidRPr="00441BD5" w:rsidRDefault="0098616A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98616A" w:rsidRPr="00441BD5" w:rsidRDefault="0098616A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Приложение № </w:t>
            </w:r>
          </w:p>
        </w:tc>
        <w:tc>
          <w:tcPr>
            <w:tcW w:w="1559" w:type="dxa"/>
          </w:tcPr>
          <w:p w:rsidR="0098616A" w:rsidRPr="00441BD5" w:rsidRDefault="0098616A" w:rsidP="00B8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Приложение № </w:t>
            </w:r>
          </w:p>
        </w:tc>
        <w:tc>
          <w:tcPr>
            <w:tcW w:w="1985" w:type="dxa"/>
          </w:tcPr>
          <w:p w:rsidR="0098616A" w:rsidRPr="00441BD5" w:rsidRDefault="0098616A" w:rsidP="005E2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98616A" w:rsidRPr="00441BD5" w:rsidRDefault="0098616A" w:rsidP="005E2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98616A" w:rsidRPr="00441BD5" w:rsidRDefault="0098616A" w:rsidP="00852C2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98616A" w:rsidRPr="00441BD5" w:rsidRDefault="0098616A" w:rsidP="00604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8616A" w:rsidRPr="00441BD5" w:rsidRDefault="0098616A" w:rsidP="00604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2A4B" w:rsidRPr="00441BD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3585" w:rsidRPr="00441BD5" w:rsidRDefault="00DF72FE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441BD5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60481D" w:rsidRPr="00441BD5" w:rsidTr="00033240">
        <w:tc>
          <w:tcPr>
            <w:tcW w:w="641" w:type="dxa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44" w:type="dxa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Ресурсы, необходимые для выполнения процедуры процесса</w:t>
            </w:r>
            <w:r w:rsidR="00852C2C" w:rsidRPr="00441BD5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6"/>
            </w:r>
          </w:p>
        </w:tc>
        <w:tc>
          <w:tcPr>
            <w:tcW w:w="2126" w:type="dxa"/>
          </w:tcPr>
          <w:p w:rsidR="00A83585" w:rsidRPr="00441BD5" w:rsidRDefault="00A83585" w:rsidP="00547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  <w:r w:rsidR="0098616A" w:rsidRPr="00441BD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6</w:t>
            </w:r>
          </w:p>
        </w:tc>
      </w:tr>
      <w:tr w:rsidR="0060481D" w:rsidRPr="00441BD5" w:rsidTr="00033240">
        <w:tc>
          <w:tcPr>
            <w:tcW w:w="641" w:type="dxa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A83585" w:rsidRPr="00441BD5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0481D" w:rsidRPr="00441BD5" w:rsidTr="00033240">
        <w:tc>
          <w:tcPr>
            <w:tcW w:w="14992" w:type="dxa"/>
            <w:gridSpan w:val="7"/>
          </w:tcPr>
          <w:p w:rsidR="00A83585" w:rsidRPr="00441BD5" w:rsidRDefault="00981663" w:rsidP="00547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547416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0E5FA8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202B5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 из реестра муниципального имущества</w:t>
            </w:r>
            <w:r w:rsidR="00202B54" w:rsidRPr="00441BD5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0481D" w:rsidRPr="00441BD5" w:rsidTr="00033240">
        <w:tc>
          <w:tcPr>
            <w:tcW w:w="14992" w:type="dxa"/>
            <w:gridSpan w:val="7"/>
          </w:tcPr>
          <w:p w:rsidR="00E3767E" w:rsidRPr="00441BD5" w:rsidRDefault="003533BF" w:rsidP="00512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3767E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 1:</w:t>
            </w:r>
            <w:r w:rsidR="00E0630F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24B8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</w:t>
            </w:r>
          </w:p>
        </w:tc>
      </w:tr>
      <w:tr w:rsidR="0060481D" w:rsidRPr="00441BD5" w:rsidTr="00033240">
        <w:tc>
          <w:tcPr>
            <w:tcW w:w="641" w:type="dxa"/>
          </w:tcPr>
          <w:p w:rsidR="007943CD" w:rsidRPr="00441BD5" w:rsidRDefault="007943CD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7943CD" w:rsidRPr="00441BD5" w:rsidRDefault="007943CD" w:rsidP="0098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Прием заявления</w:t>
            </w:r>
          </w:p>
        </w:tc>
        <w:tc>
          <w:tcPr>
            <w:tcW w:w="3260" w:type="dxa"/>
          </w:tcPr>
          <w:p w:rsidR="007943CD" w:rsidRPr="00441BD5" w:rsidRDefault="007943CD" w:rsidP="006C6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специалист:</w:t>
            </w:r>
          </w:p>
          <w:p w:rsidR="007943CD" w:rsidRPr="00441BD5" w:rsidRDefault="007943CD" w:rsidP="006C6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7943CD" w:rsidRPr="00441BD5" w:rsidRDefault="007943CD" w:rsidP="006C6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7943CD" w:rsidRPr="00441BD5" w:rsidRDefault="007943CD" w:rsidP="006C6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</w:tc>
        <w:tc>
          <w:tcPr>
            <w:tcW w:w="1985" w:type="dxa"/>
            <w:vMerge w:val="restart"/>
          </w:tcPr>
          <w:p w:rsidR="007943CD" w:rsidRPr="00441BD5" w:rsidRDefault="007943CD" w:rsidP="007D3E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7D3E66" w:rsidRPr="00441BD5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98616A" w:rsidRPr="00441BD5" w:rsidRDefault="0098616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7943CD" w:rsidRPr="00441BD5">
              <w:rPr>
                <w:rFonts w:ascii="Times New Roman" w:hAnsi="Times New Roman" w:cs="Times New Roman"/>
                <w:sz w:val="20"/>
                <w:szCs w:val="20"/>
              </w:rPr>
              <w:t>пециалист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МФЦ;</w:t>
            </w:r>
          </w:p>
          <w:p w:rsidR="007943CD" w:rsidRPr="00441BD5" w:rsidRDefault="0098616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-специалист,</w:t>
            </w:r>
            <w:r w:rsidR="007943CD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за прием документов</w:t>
            </w:r>
          </w:p>
        </w:tc>
        <w:tc>
          <w:tcPr>
            <w:tcW w:w="2410" w:type="dxa"/>
            <w:vMerge w:val="restart"/>
          </w:tcPr>
          <w:p w:rsidR="007943CD" w:rsidRPr="00441BD5" w:rsidRDefault="007943CD" w:rsidP="0098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7943CD" w:rsidRPr="00441BD5" w:rsidRDefault="007943CD" w:rsidP="00981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</w:t>
            </w:r>
          </w:p>
          <w:p w:rsidR="007943CD" w:rsidRPr="00441BD5" w:rsidRDefault="007943CD" w:rsidP="008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формы расписок в получении документов;</w:t>
            </w:r>
          </w:p>
          <w:p w:rsidR="0098616A" w:rsidRPr="00441BD5" w:rsidRDefault="0098616A" w:rsidP="0081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журнал регистрации</w:t>
            </w:r>
          </w:p>
          <w:p w:rsidR="007943CD" w:rsidRPr="00441BD5" w:rsidRDefault="007943CD" w:rsidP="00981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3CD" w:rsidRPr="00441BD5" w:rsidRDefault="0098616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</w:tc>
      </w:tr>
      <w:tr w:rsidR="0060481D" w:rsidRPr="00441BD5" w:rsidTr="00033240">
        <w:tc>
          <w:tcPr>
            <w:tcW w:w="641" w:type="dxa"/>
          </w:tcPr>
          <w:p w:rsidR="007943CD" w:rsidRPr="00441BD5" w:rsidRDefault="007943CD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</w:tcPr>
          <w:p w:rsidR="007943CD" w:rsidRPr="00441BD5" w:rsidRDefault="007943C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</w:tc>
        <w:tc>
          <w:tcPr>
            <w:tcW w:w="3260" w:type="dxa"/>
          </w:tcPr>
          <w:p w:rsidR="007943CD" w:rsidRPr="00441BD5" w:rsidRDefault="007943CD" w:rsidP="006C6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Специалист:</w:t>
            </w:r>
          </w:p>
          <w:p w:rsidR="007943CD" w:rsidRPr="00441BD5" w:rsidRDefault="007943CD" w:rsidP="006C6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- регистрирует заявление. </w:t>
            </w:r>
          </w:p>
          <w:p w:rsidR="007943CD" w:rsidRPr="00441BD5" w:rsidRDefault="007943CD" w:rsidP="00794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</w:t>
            </w:r>
          </w:p>
        </w:tc>
        <w:tc>
          <w:tcPr>
            <w:tcW w:w="1985" w:type="dxa"/>
            <w:vMerge/>
          </w:tcPr>
          <w:p w:rsidR="007943CD" w:rsidRPr="00441BD5" w:rsidRDefault="007943CD" w:rsidP="00DF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943CD" w:rsidRPr="00441BD5" w:rsidRDefault="007943C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943CD" w:rsidRPr="00441BD5" w:rsidRDefault="007943CD" w:rsidP="00981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3CD" w:rsidRPr="00441BD5" w:rsidRDefault="007943CD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81D" w:rsidRPr="00441BD5" w:rsidTr="00033240">
        <w:tc>
          <w:tcPr>
            <w:tcW w:w="14992" w:type="dxa"/>
            <w:gridSpan w:val="7"/>
          </w:tcPr>
          <w:p w:rsidR="00E3767E" w:rsidRPr="00441BD5" w:rsidRDefault="003533BF" w:rsidP="000E5F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3767E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</w:t>
            </w:r>
            <w:r w:rsidR="000E5FA8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3767E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124B8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Рассмотрение заявления и предоставление сведений из реестра муниципального имущества</w:t>
            </w:r>
          </w:p>
        </w:tc>
      </w:tr>
      <w:tr w:rsidR="0060481D" w:rsidRPr="00441BD5" w:rsidTr="00033240">
        <w:tc>
          <w:tcPr>
            <w:tcW w:w="641" w:type="dxa"/>
          </w:tcPr>
          <w:p w:rsidR="004936C0" w:rsidRPr="00441BD5" w:rsidRDefault="004936C0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44" w:type="dxa"/>
          </w:tcPr>
          <w:p w:rsidR="004936C0" w:rsidRPr="00441BD5" w:rsidRDefault="004936C0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</w:t>
            </w:r>
          </w:p>
        </w:tc>
        <w:tc>
          <w:tcPr>
            <w:tcW w:w="3260" w:type="dxa"/>
          </w:tcPr>
          <w:p w:rsidR="004936C0" w:rsidRPr="00441BD5" w:rsidRDefault="004936C0" w:rsidP="00A1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Специалист рассматривает заявление и подготавливает сведения из реестра в виде выписки из реестра муниципального имущества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лицу.</w:t>
            </w:r>
          </w:p>
        </w:tc>
        <w:tc>
          <w:tcPr>
            <w:tcW w:w="1985" w:type="dxa"/>
            <w:vMerge w:val="restart"/>
          </w:tcPr>
          <w:p w:rsidR="004936C0" w:rsidRPr="00441BD5" w:rsidRDefault="007D3E66" w:rsidP="00A13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2126" w:type="dxa"/>
          </w:tcPr>
          <w:p w:rsidR="004936C0" w:rsidRPr="00441BD5" w:rsidRDefault="004936C0" w:rsidP="00604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специалистом администрации, ответственным за предоставление сведений из реестра муниципального имущества</w:t>
            </w:r>
          </w:p>
        </w:tc>
        <w:tc>
          <w:tcPr>
            <w:tcW w:w="2410" w:type="dxa"/>
          </w:tcPr>
          <w:p w:rsidR="004936C0" w:rsidRPr="00441BD5" w:rsidRDefault="004936C0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936C0" w:rsidRPr="00441BD5" w:rsidRDefault="004936C0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6C0" w:rsidRPr="00441BD5" w:rsidTr="00033240">
        <w:tc>
          <w:tcPr>
            <w:tcW w:w="641" w:type="dxa"/>
          </w:tcPr>
          <w:p w:rsidR="004936C0" w:rsidRPr="00441BD5" w:rsidRDefault="004936C0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4" w:type="dxa"/>
          </w:tcPr>
          <w:p w:rsidR="004936C0" w:rsidRPr="00441BD5" w:rsidRDefault="004936C0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Предоставление сведений из реестра муниципаль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ного </w:t>
            </w:r>
          </w:p>
        </w:tc>
        <w:tc>
          <w:tcPr>
            <w:tcW w:w="3260" w:type="dxa"/>
          </w:tcPr>
          <w:p w:rsidR="004936C0" w:rsidRPr="00441BD5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После подписания выписка либо сообщение об отсутствии объекта 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заявителю, способом, указанным в заявлении:</w:t>
            </w:r>
          </w:p>
          <w:p w:rsidR="004936C0" w:rsidRPr="00441BD5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4936C0" w:rsidRPr="00441BD5" w:rsidRDefault="004936C0" w:rsidP="004936C0">
            <w:pPr>
              <w:tabs>
                <w:tab w:val="left" w:pos="190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в форме документа на бумажном носителе посредством выдачи заявителю (представителю заявителя) лично под расписку в МФЦ;</w:t>
            </w:r>
          </w:p>
          <w:p w:rsidR="004936C0" w:rsidRPr="00441BD5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в форме документа на бумажном носителе посредством почтового отправления по указанному в заявлении почтовому адресу.</w:t>
            </w:r>
          </w:p>
          <w:p w:rsidR="004936C0" w:rsidRPr="00441BD5" w:rsidRDefault="004936C0" w:rsidP="0049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(сообщения) в журнале исходящей корреспонденции.</w:t>
            </w:r>
          </w:p>
        </w:tc>
        <w:tc>
          <w:tcPr>
            <w:tcW w:w="1985" w:type="dxa"/>
            <w:vMerge/>
          </w:tcPr>
          <w:p w:rsidR="004936C0" w:rsidRPr="00441BD5" w:rsidRDefault="004936C0" w:rsidP="00812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936C0" w:rsidRPr="00441BD5" w:rsidRDefault="004936C0" w:rsidP="00604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специалистом администрации, ответ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ственным за предоставление сведений из реестра муниципального имущества, специалист МФЦ, ответственный за выдачу документов</w:t>
            </w:r>
          </w:p>
        </w:tc>
        <w:tc>
          <w:tcPr>
            <w:tcW w:w="2410" w:type="dxa"/>
          </w:tcPr>
          <w:p w:rsidR="004936C0" w:rsidRPr="00441BD5" w:rsidRDefault="004936C0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936C0" w:rsidRPr="00441BD5" w:rsidRDefault="004936C0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16A" w:rsidRPr="00441BD5" w:rsidTr="00052A0C">
        <w:tc>
          <w:tcPr>
            <w:tcW w:w="14992" w:type="dxa"/>
            <w:gridSpan w:val="7"/>
          </w:tcPr>
          <w:p w:rsidR="0098616A" w:rsidRPr="00441BD5" w:rsidRDefault="0098616A" w:rsidP="00F23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F235C2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Выдача (направление) заявителю </w:t>
            </w:r>
            <w:r w:rsidR="00F235C2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документа, являющегося результатом предоставления услуги</w:t>
            </w:r>
          </w:p>
        </w:tc>
      </w:tr>
      <w:tr w:rsidR="0098616A" w:rsidRPr="00441BD5" w:rsidTr="00033240">
        <w:tc>
          <w:tcPr>
            <w:tcW w:w="641" w:type="dxa"/>
          </w:tcPr>
          <w:p w:rsidR="0098616A" w:rsidRPr="00441BD5" w:rsidRDefault="00F2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4" w:type="dxa"/>
          </w:tcPr>
          <w:p w:rsidR="0098616A" w:rsidRPr="00441BD5" w:rsidRDefault="0098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98616A" w:rsidRPr="00441BD5" w:rsidRDefault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Документ, являющийся результатом услуги, выдается (</w:t>
            </w:r>
            <w:r w:rsidR="0098616A" w:rsidRPr="00441BD5">
              <w:rPr>
                <w:rFonts w:ascii="Times New Roman" w:hAnsi="Times New Roman" w:cs="Times New Roman"/>
                <w:sz w:val="20"/>
                <w:szCs w:val="20"/>
              </w:rPr>
              <w:t>направля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8616A" w:rsidRPr="00441BD5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8616A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заявителю одним из способов, указанным в заявле</w:t>
            </w: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нии.</w:t>
            </w:r>
          </w:p>
          <w:p w:rsidR="0098616A" w:rsidRPr="00441BD5" w:rsidRDefault="00F235C2" w:rsidP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8616A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аявитель информируется о принятом решении в установленном порядке </w:t>
            </w:r>
          </w:p>
        </w:tc>
        <w:tc>
          <w:tcPr>
            <w:tcW w:w="1985" w:type="dxa"/>
          </w:tcPr>
          <w:p w:rsidR="0098616A" w:rsidRPr="00441BD5" w:rsidRDefault="00F23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616A" w:rsidRPr="00441BD5">
              <w:rPr>
                <w:rFonts w:ascii="Times New Roman" w:hAnsi="Times New Roman" w:cs="Times New Roman"/>
                <w:sz w:val="20"/>
                <w:szCs w:val="20"/>
              </w:rPr>
              <w:t xml:space="preserve"> кален. </w:t>
            </w:r>
            <w:proofErr w:type="spellStart"/>
            <w:r w:rsidR="0098616A" w:rsidRPr="00441BD5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="0098616A" w:rsidRPr="00441B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98616A" w:rsidRPr="00441BD5" w:rsidRDefault="0098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Специалист МФЦ или администрации,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98616A" w:rsidRPr="00441BD5" w:rsidRDefault="00986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616A" w:rsidRPr="00441BD5" w:rsidRDefault="00986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7B41" w:rsidRPr="00441BD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7B41" w:rsidRPr="00441BD5" w:rsidRDefault="00DF72FE" w:rsidP="00DF72F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441BD5">
        <w:rPr>
          <w:rFonts w:ascii="Times New Roman" w:hAnsi="Times New Roman" w:cs="Times New Roman"/>
          <w:color w:val="auto"/>
          <w:sz w:val="20"/>
          <w:szCs w:val="20"/>
        </w:rPr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60481D" w:rsidRPr="00441BD5" w:rsidTr="009A473A">
        <w:tc>
          <w:tcPr>
            <w:tcW w:w="2376" w:type="dxa"/>
          </w:tcPr>
          <w:p w:rsidR="009A473A" w:rsidRPr="00441BD5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получения заявителем информации 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 сроках и порядке предоставления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627" w:type="dxa"/>
          </w:tcPr>
          <w:p w:rsidR="009A473A" w:rsidRPr="00441BD5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Способ записи на прием в ор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ган, МФЦ для подачи запроса о предоставлении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349" w:type="dxa"/>
          </w:tcPr>
          <w:p w:rsidR="009A473A" w:rsidRPr="00441BD5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Способ формиро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вания запроса о предоставлении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4" w:type="dxa"/>
          </w:tcPr>
          <w:p w:rsidR="009A473A" w:rsidRPr="00441BD5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Способ приема и регистрации ор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ганом, предоставляющим услугу, запроса о предоставлении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9A473A" w:rsidRPr="00441BD5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Способ оплаты государственной 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пошлины за предоставление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9A473A" w:rsidRPr="00441BD5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Способ получения сведений о ходе выполнения запроса 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 предоставлении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9A473A" w:rsidRPr="00441BD5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Способ подачи жалобы на нарушение порядка предостав</w:t>
            </w: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ления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60481D" w:rsidRPr="00441BD5" w:rsidTr="009A473A">
        <w:tc>
          <w:tcPr>
            <w:tcW w:w="2376" w:type="dxa"/>
          </w:tcPr>
          <w:p w:rsidR="009A473A" w:rsidRPr="00441BD5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627" w:type="dxa"/>
          </w:tcPr>
          <w:p w:rsidR="009A473A" w:rsidRPr="00441BD5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:rsidR="009A473A" w:rsidRPr="00441BD5" w:rsidRDefault="009A473A" w:rsidP="008E5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9A473A" w:rsidRPr="00441BD5" w:rsidRDefault="009A473A" w:rsidP="008E5B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A473A" w:rsidRPr="00441BD5" w:rsidRDefault="009A473A" w:rsidP="008E5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9A473A" w:rsidRPr="00441BD5" w:rsidRDefault="009A473A" w:rsidP="008E5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9A473A" w:rsidRPr="00441BD5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0481D" w:rsidRPr="00441BD5" w:rsidTr="008E5BC8">
        <w:tc>
          <w:tcPr>
            <w:tcW w:w="14993" w:type="dxa"/>
            <w:gridSpan w:val="7"/>
          </w:tcPr>
          <w:p w:rsidR="009A473A" w:rsidRPr="00441BD5" w:rsidRDefault="009A473A" w:rsidP="00F23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</w:t>
            </w:r>
            <w:proofErr w:type="spellStart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» 1:</w:t>
            </w:r>
            <w:r w:rsidR="00A45256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02B54" w:rsidRPr="00441BD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 из реестра муниципального имущества</w:t>
            </w:r>
            <w:r w:rsidR="00202B54" w:rsidRPr="00441BD5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A473A" w:rsidRPr="00441BD5" w:rsidTr="009A473A">
        <w:tc>
          <w:tcPr>
            <w:tcW w:w="2376" w:type="dxa"/>
          </w:tcPr>
          <w:p w:rsidR="009A473A" w:rsidRPr="00441BD5" w:rsidRDefault="009A473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9A473A" w:rsidRPr="00441BD5" w:rsidRDefault="009A473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441BD5" w:rsidRDefault="009A473A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9A473A" w:rsidRPr="00441BD5" w:rsidRDefault="00F235C2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441BD5" w:rsidRDefault="00A45256" w:rsidP="00DF7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9A473A" w:rsidRPr="00441BD5" w:rsidRDefault="00A45256" w:rsidP="00DF7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A45256" w:rsidRPr="00441BD5" w:rsidRDefault="00A45256" w:rsidP="00A45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9A473A" w:rsidRPr="00441BD5" w:rsidRDefault="00A45256" w:rsidP="00A45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9A473A" w:rsidRPr="00441BD5" w:rsidRDefault="00A45256" w:rsidP="00A45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D5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4E7B41" w:rsidRPr="00441BD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6BF4" w:rsidRPr="00441BD5" w:rsidRDefault="00C36BF4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75FB" w:rsidRPr="00441BD5" w:rsidRDefault="007775FB" w:rsidP="00B342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7775FB" w:rsidRPr="00441BD5" w:rsidSect="00B34291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7775FB" w:rsidRPr="00441BD5" w:rsidRDefault="007775FB" w:rsidP="00B34291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441BD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B34291" w:rsidRDefault="00EF7145" w:rsidP="00E728F6">
      <w:pPr>
        <w:pStyle w:val="ConsPlusNormal"/>
        <w:jc w:val="right"/>
        <w:rPr>
          <w:sz w:val="20"/>
          <w:szCs w:val="20"/>
        </w:rPr>
      </w:pPr>
      <w:r w:rsidRPr="00441BD5">
        <w:rPr>
          <w:sz w:val="20"/>
          <w:szCs w:val="20"/>
        </w:rPr>
        <w:t xml:space="preserve"> </w:t>
      </w:r>
    </w:p>
    <w:p w:rsidR="00E728F6" w:rsidRPr="00441BD5" w:rsidRDefault="00E728F6" w:rsidP="00E728F6">
      <w:pPr>
        <w:pStyle w:val="ConsPlusNormal"/>
        <w:jc w:val="right"/>
        <w:rPr>
          <w:sz w:val="20"/>
          <w:szCs w:val="20"/>
        </w:rPr>
      </w:pPr>
      <w:r w:rsidRPr="00441BD5">
        <w:rPr>
          <w:sz w:val="20"/>
          <w:szCs w:val="20"/>
        </w:rPr>
        <w:t>Форма заявления</w:t>
      </w:r>
    </w:p>
    <w:p w:rsidR="00B34291" w:rsidRDefault="00B34291" w:rsidP="00441BD5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441BD5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proofErr w:type="gramStart"/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администрацию</w:t>
      </w:r>
      <w:r w:rsid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</w:t>
      </w:r>
      <w:proofErr w:type="gramEnd"/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__________________сельского поселения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______________муниципального района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паспортные данные, адрес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 жительства заявителя)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место нахождения юридического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 Ф.И.О. руководителя)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 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предоставлении сведений из реестра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имущества</w:t>
      </w:r>
    </w:p>
    <w:p w:rsidR="0022032D" w:rsidRPr="00441BD5" w:rsidRDefault="0022032D" w:rsidP="0022032D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 предоставить</w:t>
      </w:r>
      <w:proofErr w:type="gramEnd"/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сведения  о  наличии  либо  отсутствии  в  реестре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имущества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(наименование объекта)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(место нахождения объекта)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(характеристики, идентифицирующие объект)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       принятом       решении       прошу      информировать      меня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(указывается способ информирования)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 20__ г.                               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(подпись заявителя)</w:t>
      </w:r>
    </w:p>
    <w:p w:rsidR="0022032D" w:rsidRPr="00441BD5" w:rsidRDefault="0022032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22032D" w:rsidRPr="00441BD5" w:rsidRDefault="0022032D" w:rsidP="0022032D">
      <w:pPr>
        <w:pStyle w:val="1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lastRenderedPageBreak/>
        <w:t>Приложение 2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РЕЕСТРА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ИМУЩЕСТВА</w:t>
      </w:r>
    </w:p>
    <w:p w:rsidR="0022032D" w:rsidRPr="00441BD5" w:rsidRDefault="0022032D" w:rsidP="0022032D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____________ «__</w:t>
      </w:r>
      <w:proofErr w:type="gramStart"/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_»   </w:t>
      </w:r>
      <w:proofErr w:type="gramEnd"/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_________ 20___ г.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Объект права: ________________________________________________________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Адрес: _______________________________________________________________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Субъект права: ________________________________________________________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Вид права: ____________________________________________________________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Балансодержатель: _____________________________________________________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Краткая характеристика объекта: ________________________________________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Площадь: _____________________________________________________________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Документы-основания: _________________________________________________</w:t>
      </w: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Существующие ограничения (обременения) права: __________________________</w:t>
      </w:r>
      <w:bookmarkStart w:id="1" w:name="_GoBack"/>
      <w:bookmarkEnd w:id="1"/>
    </w:p>
    <w:p w:rsidR="0022032D" w:rsidRPr="00441BD5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032D" w:rsidRPr="00441BD5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032D" w:rsidRPr="00441BD5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032D" w:rsidRPr="00441BD5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уполномоченного должностного лица </w:t>
      </w:r>
    </w:p>
    <w:p w:rsidR="0022032D" w:rsidRPr="00441BD5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BD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A62853" w:rsidRPr="0060481D" w:rsidRDefault="00A62853" w:rsidP="00E728F6">
      <w:pPr>
        <w:pStyle w:val="ConsPlusNormal"/>
        <w:jc w:val="right"/>
        <w:rPr>
          <w:sz w:val="20"/>
          <w:szCs w:val="20"/>
        </w:rPr>
      </w:pPr>
    </w:p>
    <w:sectPr w:rsidR="00A62853" w:rsidRPr="0060481D" w:rsidSect="00B3429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3E9" w:rsidRDefault="005E33E9" w:rsidP="00D328E5">
      <w:pPr>
        <w:spacing w:after="0" w:line="240" w:lineRule="auto"/>
      </w:pPr>
      <w:r>
        <w:separator/>
      </w:r>
    </w:p>
  </w:endnote>
  <w:endnote w:type="continuationSeparator" w:id="0">
    <w:p w:rsidR="005E33E9" w:rsidRDefault="005E33E9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3E9" w:rsidRDefault="005E33E9" w:rsidP="00D328E5">
      <w:pPr>
        <w:spacing w:after="0" w:line="240" w:lineRule="auto"/>
      </w:pPr>
      <w:r>
        <w:separator/>
      </w:r>
    </w:p>
  </w:footnote>
  <w:footnote w:type="continuationSeparator" w:id="0">
    <w:p w:rsidR="005E33E9" w:rsidRDefault="005E33E9" w:rsidP="00D328E5">
      <w:pPr>
        <w:spacing w:after="0" w:line="240" w:lineRule="auto"/>
      </w:pPr>
      <w:r>
        <w:continuationSeparator/>
      </w:r>
    </w:p>
  </w:footnote>
  <w:footnote w:id="1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Образец заявления приводится органом, предоставляющим услугу.</w:t>
      </w:r>
    </w:p>
  </w:footnote>
  <w:footnote w:id="5">
    <w:p w:rsidR="0060481D" w:rsidRPr="0098616A" w:rsidRDefault="0060481D">
      <w:pPr>
        <w:pStyle w:val="ad"/>
      </w:pPr>
      <w:r w:rsidRPr="0098616A">
        <w:rPr>
          <w:rStyle w:val="af"/>
        </w:rPr>
        <w:footnoteRef/>
      </w:r>
      <w:r w:rsidRPr="0098616A">
        <w:t xml:space="preserve"> </w:t>
      </w:r>
      <w:r w:rsidR="0098616A">
        <w:rPr>
          <w:rFonts w:ascii="Times New Roman" w:hAnsi="Times New Roman" w:cs="Times New Roman"/>
        </w:rPr>
        <w:t>Полный перечень т</w:t>
      </w:r>
      <w:r w:rsidRPr="0098616A">
        <w:rPr>
          <w:rFonts w:ascii="Times New Roman" w:hAnsi="Times New Roman" w:cs="Times New Roman"/>
        </w:rPr>
        <w:t>ребовани</w:t>
      </w:r>
      <w:r w:rsidR="0098616A">
        <w:rPr>
          <w:rFonts w:ascii="Times New Roman" w:hAnsi="Times New Roman" w:cs="Times New Roman"/>
        </w:rPr>
        <w:t>й</w:t>
      </w:r>
      <w:r w:rsidRPr="0098616A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а также сроки хранения указываются </w:t>
      </w:r>
      <w:r w:rsidR="0098616A">
        <w:rPr>
          <w:rFonts w:ascii="Times New Roman" w:hAnsi="Times New Roman" w:cs="Times New Roman"/>
        </w:rPr>
        <w:t>органом, предоставляющим услугу</w:t>
      </w:r>
    </w:p>
  </w:footnote>
  <w:footnote w:id="6">
    <w:p w:rsidR="0060481D" w:rsidRPr="0098616A" w:rsidRDefault="0060481D">
      <w:pPr>
        <w:pStyle w:val="ad"/>
      </w:pPr>
      <w:r w:rsidRPr="0098616A">
        <w:rPr>
          <w:rStyle w:val="af"/>
        </w:rPr>
        <w:footnoteRef/>
      </w:r>
      <w:r w:rsidRPr="0098616A">
        <w:t xml:space="preserve"> </w:t>
      </w:r>
      <w:r w:rsidRPr="0098616A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98616A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4D0"/>
    <w:multiLevelType w:val="hybridMultilevel"/>
    <w:tmpl w:val="B78A9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E5FA8"/>
    <w:rsid w:val="000F4B86"/>
    <w:rsid w:val="001154C7"/>
    <w:rsid w:val="00125DE2"/>
    <w:rsid w:val="001412EF"/>
    <w:rsid w:val="00143098"/>
    <w:rsid w:val="00157A81"/>
    <w:rsid w:val="001710B7"/>
    <w:rsid w:val="00190D59"/>
    <w:rsid w:val="001A712D"/>
    <w:rsid w:val="001D1545"/>
    <w:rsid w:val="001F5712"/>
    <w:rsid w:val="00202B54"/>
    <w:rsid w:val="00210933"/>
    <w:rsid w:val="0021382A"/>
    <w:rsid w:val="0022032D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2347C"/>
    <w:rsid w:val="00343504"/>
    <w:rsid w:val="00346217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41BD5"/>
    <w:rsid w:val="00457B7F"/>
    <w:rsid w:val="00465C77"/>
    <w:rsid w:val="004850E1"/>
    <w:rsid w:val="004936C0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124B8"/>
    <w:rsid w:val="00522F2A"/>
    <w:rsid w:val="00547416"/>
    <w:rsid w:val="005568D7"/>
    <w:rsid w:val="00572E1A"/>
    <w:rsid w:val="005A1D24"/>
    <w:rsid w:val="005B1D04"/>
    <w:rsid w:val="005B5DC1"/>
    <w:rsid w:val="005D1A16"/>
    <w:rsid w:val="005E25FA"/>
    <w:rsid w:val="005E33E9"/>
    <w:rsid w:val="0060481D"/>
    <w:rsid w:val="00621F36"/>
    <w:rsid w:val="0064083E"/>
    <w:rsid w:val="00646B5F"/>
    <w:rsid w:val="00655F67"/>
    <w:rsid w:val="00656535"/>
    <w:rsid w:val="00682329"/>
    <w:rsid w:val="006912BC"/>
    <w:rsid w:val="00693701"/>
    <w:rsid w:val="006A687E"/>
    <w:rsid w:val="006C552C"/>
    <w:rsid w:val="006C68A3"/>
    <w:rsid w:val="006C706E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943CD"/>
    <w:rsid w:val="007D3E66"/>
    <w:rsid w:val="007E5B50"/>
    <w:rsid w:val="007E7B24"/>
    <w:rsid w:val="008128E8"/>
    <w:rsid w:val="008202EC"/>
    <w:rsid w:val="0084228F"/>
    <w:rsid w:val="00843A61"/>
    <w:rsid w:val="00852C2C"/>
    <w:rsid w:val="008629F4"/>
    <w:rsid w:val="00871706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477FB"/>
    <w:rsid w:val="0097416D"/>
    <w:rsid w:val="009777DE"/>
    <w:rsid w:val="00981663"/>
    <w:rsid w:val="0098616A"/>
    <w:rsid w:val="009962A9"/>
    <w:rsid w:val="009A473A"/>
    <w:rsid w:val="009F148E"/>
    <w:rsid w:val="00A019A3"/>
    <w:rsid w:val="00A0710F"/>
    <w:rsid w:val="00A136D7"/>
    <w:rsid w:val="00A17942"/>
    <w:rsid w:val="00A17B13"/>
    <w:rsid w:val="00A20703"/>
    <w:rsid w:val="00A3686E"/>
    <w:rsid w:val="00A45256"/>
    <w:rsid w:val="00A62853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24E42"/>
    <w:rsid w:val="00B34291"/>
    <w:rsid w:val="00B355E1"/>
    <w:rsid w:val="00B421BB"/>
    <w:rsid w:val="00B47A97"/>
    <w:rsid w:val="00B6741C"/>
    <w:rsid w:val="00B80E9E"/>
    <w:rsid w:val="00B8471B"/>
    <w:rsid w:val="00BA1F97"/>
    <w:rsid w:val="00BD28FA"/>
    <w:rsid w:val="00BD3B91"/>
    <w:rsid w:val="00BF7F66"/>
    <w:rsid w:val="00C36BF4"/>
    <w:rsid w:val="00C4703F"/>
    <w:rsid w:val="00C60D4B"/>
    <w:rsid w:val="00C7681B"/>
    <w:rsid w:val="00C93594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90FE5"/>
    <w:rsid w:val="00DC4552"/>
    <w:rsid w:val="00DF71B7"/>
    <w:rsid w:val="00DF72FE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52C6"/>
    <w:rsid w:val="00E85938"/>
    <w:rsid w:val="00EC062C"/>
    <w:rsid w:val="00ED7A6F"/>
    <w:rsid w:val="00EF0F7F"/>
    <w:rsid w:val="00EF7145"/>
    <w:rsid w:val="00F235C2"/>
    <w:rsid w:val="00F33C30"/>
    <w:rsid w:val="00F35B15"/>
    <w:rsid w:val="00F556A7"/>
    <w:rsid w:val="00FB4B3C"/>
    <w:rsid w:val="00FB67BA"/>
    <w:rsid w:val="00FD5847"/>
    <w:rsid w:val="00FE0394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ACFD1-B276-4AF0-8CD7-ED215DBD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41974-BE86-4F3A-9D9D-39865A76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1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Пользователь</cp:lastModifiedBy>
  <cp:revision>67</cp:revision>
  <cp:lastPrinted>2024-11-13T08:03:00Z</cp:lastPrinted>
  <dcterms:created xsi:type="dcterms:W3CDTF">2015-09-01T14:06:00Z</dcterms:created>
  <dcterms:modified xsi:type="dcterms:W3CDTF">2024-11-13T08:03:00Z</dcterms:modified>
</cp:coreProperties>
</file>