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Об уголовной ответственности за н</w:t>
      </w:r>
      <w:r>
        <w:rPr>
          <w:color w:val="212121"/>
          <w:sz w:val="28"/>
          <w:szCs w:val="28"/>
        </w:rPr>
        <w:t>езаконные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настоящее время актуальным является вопрос о сохранности особо ценных диких животных на территории Российской Федерации. Важную роль в обеспечении сохранности особо ценных диких животных играют уголовно-правовые средства.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2013 году в УК РФ была введена </w:t>
      </w:r>
      <w:hyperlink r:id="rId4" w:history="1">
        <w:r>
          <w:rPr>
            <w:rStyle w:val="a4"/>
            <w:color w:val="009688"/>
            <w:sz w:val="28"/>
            <w:szCs w:val="28"/>
            <w:u w:val="none"/>
          </w:rPr>
          <w:t>ст. 258.1</w:t>
        </w:r>
      </w:hyperlink>
      <w:r>
        <w:rPr>
          <w:color w:val="212121"/>
          <w:sz w:val="28"/>
          <w:szCs w:val="28"/>
        </w:rPr>
        <w:t> УК РФ предусматривающая уголовную ответственность за </w:t>
      </w:r>
      <w:r>
        <w:rPr>
          <w:color w:val="000000"/>
          <w:sz w:val="28"/>
          <w:szCs w:val="28"/>
        </w:rPr>
        <w:t>н</w:t>
      </w:r>
      <w:r>
        <w:rPr>
          <w:color w:val="212121"/>
          <w:sz w:val="28"/>
          <w:szCs w:val="28"/>
        </w:rPr>
        <w:t>езаконные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Постановлением Правительства РФ от 31.10.2013 № 978 утвержден перечень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для целей статей 226.1 и 258.1 Уголовного кодекса Российской Федерации.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 ч. 1 ст. 258.1 УК РФ предусматривает ответственность за незаконные добычу, содержание, приобретение, хранение, перевозку, пересылку и продажу особо ценных диких животных и водных биологических ресурсов в виде обязательных работ на срок до 480 часов, либо исправительных работ до 2 лет. Кроме того предусмотрено и лишение свободы до 4 лет со штрафом в размере до одного миллиона рублей и с ограничением свободы на срок до одного года или без такового.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Также частью второй указанной статьи предусмотрена уголовная ответственность за совершение незаконных добычи, содержания, приобретения, хранения, перевозки, пересылки и продажи особо ценных диких животных и водных биологических ресурсов с использованием служебного положения или с публичной демонстрацией, в том числе в средствах массовой информации или информационно-телекоммуникационных сетях (включая сеть "Интернет") в виде лишения свободы на срок до 6 лет со штрафом в размере до 2 миллионов рублей и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Старший помощник межрайонного прокурора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5069D7" w:rsidRDefault="005069D7" w:rsidP="005069D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младший советник юстиции                                                                           В.А. Чернов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FC"/>
    <w:rsid w:val="002F6C2C"/>
    <w:rsid w:val="005069D7"/>
    <w:rsid w:val="009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30D15-06B6-4DCF-8294-032B6B3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D49101D4A970F161EDF1D73C66F154F19CAF68B94FB4DD6A91F533A0C7124B425C690D6D51FA9C85650450D44D77385272B0177FB7p5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2024-03-29T10:54:00Z</dcterms:created>
  <dcterms:modified xsi:type="dcterms:W3CDTF">2024-03-29T10:54:00Z</dcterms:modified>
</cp:coreProperties>
</file>