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71" w:rsidRPr="00787871" w:rsidRDefault="00787871" w:rsidP="00787871">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787871">
        <w:rPr>
          <w:rFonts w:ascii="Montserrat" w:eastAsia="Times New Roman" w:hAnsi="Montserrat" w:cs="Times New Roman"/>
          <w:b/>
          <w:bCs/>
          <w:color w:val="009688"/>
          <w:kern w:val="36"/>
          <w:sz w:val="48"/>
          <w:szCs w:val="48"/>
          <w:lang w:eastAsia="ru-RU"/>
        </w:rPr>
        <w:t>Ответственность за незаконное использование государственных символов российской федерации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bookmarkStart w:id="0" w:name="_GoBack"/>
      <w:bookmarkEnd w:id="0"/>
      <w:r w:rsidRPr="00787871">
        <w:rPr>
          <w:rFonts w:ascii="Times New Roman" w:eastAsia="Times New Roman" w:hAnsi="Times New Roman" w:cs="Times New Roman"/>
          <w:color w:val="212121"/>
          <w:sz w:val="21"/>
          <w:szCs w:val="21"/>
          <w:lang w:eastAsia="ru-RU"/>
        </w:rPr>
        <w:t>Согласно части 1 статьи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федеральными конституционными законами.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Федеральным конституционным законом от 25.12.2000 №2-ФКЗ «О Государственном гербе Российской Федерации» определен перечень бланков, на которых помещается Государственный герб Российской Федерации.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Так, Государственный герб Российской Федерации воспроизводится на документах, удостоверяющих личность гражданина,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Кроме того, законом определены органы (организации), на печатях которых помещается Государственный герб Российской Федерации.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Не допускается размещение Государственного герба Российской Федерации на документах (печатях), не предусмотренных в законе.</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xml:space="preserve">В соответствии </w:t>
      </w:r>
      <w:proofErr w:type="gramStart"/>
      <w:r w:rsidRPr="00787871">
        <w:rPr>
          <w:rFonts w:ascii="Times New Roman" w:eastAsia="Times New Roman" w:hAnsi="Times New Roman" w:cs="Times New Roman"/>
          <w:color w:val="212121"/>
          <w:sz w:val="21"/>
          <w:szCs w:val="21"/>
          <w:lang w:eastAsia="ru-RU"/>
        </w:rPr>
        <w:t>с  требованиями</w:t>
      </w:r>
      <w:proofErr w:type="gramEnd"/>
      <w:r w:rsidRPr="00787871">
        <w:rPr>
          <w:rFonts w:ascii="Times New Roman" w:eastAsia="Times New Roman" w:hAnsi="Times New Roman" w:cs="Times New Roman"/>
          <w:color w:val="212121"/>
          <w:sz w:val="21"/>
          <w:szCs w:val="21"/>
          <w:lang w:eastAsia="ru-RU"/>
        </w:rPr>
        <w:t xml:space="preserve"> статьи 3 Федерального конституционного закона от 25.12.2000 №1-ФКЗ «О Государственном флаге Российской Федерации»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Кроме того, 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Не допускается размещение Государственного флага Российской Федерации в иных случаях, не указанных в законе.</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Федеральным конституционным законом от 25.12.2000 №3-ФКЗ «О Государственном гимне Российской Федерации» установлен перечень случаев использования Государственного гимна, а также запрет на использование гимна в случаях, не предусмотренным законодательством.</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xml:space="preserve">Статьей 17.10 Кодекса об административных </w:t>
      </w:r>
      <w:proofErr w:type="gramStart"/>
      <w:r w:rsidRPr="00787871">
        <w:rPr>
          <w:rFonts w:ascii="Times New Roman" w:eastAsia="Times New Roman" w:hAnsi="Times New Roman" w:cs="Times New Roman"/>
          <w:color w:val="212121"/>
          <w:sz w:val="21"/>
          <w:szCs w:val="21"/>
          <w:lang w:eastAsia="ru-RU"/>
        </w:rPr>
        <w:t>правонарушениях  Российской</w:t>
      </w:r>
      <w:proofErr w:type="gramEnd"/>
      <w:r w:rsidRPr="00787871">
        <w:rPr>
          <w:rFonts w:ascii="Times New Roman" w:eastAsia="Times New Roman" w:hAnsi="Times New Roman" w:cs="Times New Roman"/>
          <w:color w:val="212121"/>
          <w:sz w:val="21"/>
          <w:szCs w:val="21"/>
          <w:lang w:eastAsia="ru-RU"/>
        </w:rPr>
        <w:t xml:space="preserve"> Федерации предусмотрена административная ответственность за 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Совершение указанного правонарушения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Дела об административных правонарушениях указанной категории рассматриваются судом.</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xml:space="preserve">За надругательство над Государственным гербом РФ или Государственным флагом </w:t>
      </w:r>
      <w:proofErr w:type="gramStart"/>
      <w:r w:rsidRPr="00787871">
        <w:rPr>
          <w:rFonts w:ascii="Times New Roman" w:eastAsia="Times New Roman" w:hAnsi="Times New Roman" w:cs="Times New Roman"/>
          <w:color w:val="212121"/>
          <w:sz w:val="21"/>
          <w:szCs w:val="21"/>
          <w:lang w:eastAsia="ru-RU"/>
        </w:rPr>
        <w:t>РФ  предусмотрена</w:t>
      </w:r>
      <w:proofErr w:type="gramEnd"/>
      <w:r w:rsidRPr="00787871">
        <w:rPr>
          <w:rFonts w:ascii="Times New Roman" w:eastAsia="Times New Roman" w:hAnsi="Times New Roman" w:cs="Times New Roman"/>
          <w:color w:val="212121"/>
          <w:sz w:val="21"/>
          <w:szCs w:val="21"/>
          <w:lang w:eastAsia="ru-RU"/>
        </w:rPr>
        <w:t xml:space="preserve">  уголовная ответственность по статье  329 Уголовного кодекса РФ.</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lastRenderedPageBreak/>
        <w:t>Наказывается это деяние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xml:space="preserve">Помощник </w:t>
      </w:r>
      <w:proofErr w:type="spellStart"/>
      <w:r w:rsidRPr="00787871">
        <w:rPr>
          <w:rFonts w:ascii="Times New Roman" w:eastAsia="Times New Roman" w:hAnsi="Times New Roman" w:cs="Times New Roman"/>
          <w:color w:val="212121"/>
          <w:sz w:val="21"/>
          <w:szCs w:val="21"/>
          <w:lang w:eastAsia="ru-RU"/>
        </w:rPr>
        <w:t>Лискинского</w:t>
      </w:r>
      <w:proofErr w:type="spellEnd"/>
      <w:r w:rsidRPr="00787871">
        <w:rPr>
          <w:rFonts w:ascii="Times New Roman" w:eastAsia="Times New Roman" w:hAnsi="Times New Roman" w:cs="Times New Roman"/>
          <w:color w:val="212121"/>
          <w:sz w:val="21"/>
          <w:szCs w:val="21"/>
          <w:lang w:eastAsia="ru-RU"/>
        </w:rPr>
        <w:t xml:space="preserve"> </w:t>
      </w:r>
      <w:proofErr w:type="spellStart"/>
      <w:r w:rsidRPr="00787871">
        <w:rPr>
          <w:rFonts w:ascii="Times New Roman" w:eastAsia="Times New Roman" w:hAnsi="Times New Roman" w:cs="Times New Roman"/>
          <w:color w:val="212121"/>
          <w:sz w:val="21"/>
          <w:szCs w:val="21"/>
          <w:lang w:eastAsia="ru-RU"/>
        </w:rPr>
        <w:t>межрайпрокурора</w:t>
      </w:r>
      <w:proofErr w:type="spellEnd"/>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 </w:t>
      </w:r>
    </w:p>
    <w:p w:rsidR="00787871" w:rsidRPr="00787871" w:rsidRDefault="00787871" w:rsidP="0078787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787871">
        <w:rPr>
          <w:rFonts w:ascii="Times New Roman" w:eastAsia="Times New Roman" w:hAnsi="Times New Roman" w:cs="Times New Roman"/>
          <w:color w:val="212121"/>
          <w:sz w:val="21"/>
          <w:szCs w:val="21"/>
          <w:lang w:eastAsia="ru-RU"/>
        </w:rPr>
        <w:t>юрист 3 класса                                                                                          С.И. Рудаков</w:t>
      </w:r>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65F9"/>
    <w:multiLevelType w:val="multilevel"/>
    <w:tmpl w:val="98E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8F"/>
    <w:rsid w:val="0019778F"/>
    <w:rsid w:val="002F6C2C"/>
    <w:rsid w:val="0078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278B-547F-4F08-80E4-F422EDB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7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8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7871"/>
    <w:rPr>
      <w:color w:val="0000FF"/>
      <w:u w:val="single"/>
    </w:rPr>
  </w:style>
  <w:style w:type="paragraph" w:styleId="a4">
    <w:name w:val="Normal (Web)"/>
    <w:basedOn w:val="a"/>
    <w:uiPriority w:val="99"/>
    <w:semiHidden/>
    <w:unhideWhenUsed/>
    <w:rsid w:val="00787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5858">
      <w:bodyDiv w:val="1"/>
      <w:marLeft w:val="0"/>
      <w:marRight w:val="0"/>
      <w:marTop w:val="0"/>
      <w:marBottom w:val="0"/>
      <w:divBdr>
        <w:top w:val="none" w:sz="0" w:space="0" w:color="auto"/>
        <w:left w:val="none" w:sz="0" w:space="0" w:color="auto"/>
        <w:bottom w:val="none" w:sz="0" w:space="0" w:color="auto"/>
        <w:right w:val="none" w:sz="0" w:space="0" w:color="auto"/>
      </w:divBdr>
      <w:divsChild>
        <w:div w:id="1309818045">
          <w:marLeft w:val="0"/>
          <w:marRight w:val="0"/>
          <w:marTop w:val="0"/>
          <w:marBottom w:val="0"/>
          <w:divBdr>
            <w:top w:val="none" w:sz="0" w:space="0" w:color="auto"/>
            <w:left w:val="none" w:sz="0" w:space="0" w:color="auto"/>
            <w:bottom w:val="none" w:sz="0" w:space="0" w:color="auto"/>
            <w:right w:val="none" w:sz="0" w:space="0" w:color="auto"/>
          </w:divBdr>
          <w:divsChild>
            <w:div w:id="1324241911">
              <w:marLeft w:val="0"/>
              <w:marRight w:val="0"/>
              <w:marTop w:val="0"/>
              <w:marBottom w:val="0"/>
              <w:divBdr>
                <w:top w:val="none" w:sz="0" w:space="0" w:color="auto"/>
                <w:left w:val="none" w:sz="0" w:space="0" w:color="auto"/>
                <w:bottom w:val="none" w:sz="0" w:space="0" w:color="auto"/>
                <w:right w:val="none" w:sz="0" w:space="0" w:color="auto"/>
              </w:divBdr>
            </w:div>
          </w:divsChild>
        </w:div>
        <w:div w:id="193613694">
          <w:marLeft w:val="0"/>
          <w:marRight w:val="0"/>
          <w:marTop w:val="0"/>
          <w:marBottom w:val="0"/>
          <w:divBdr>
            <w:top w:val="none" w:sz="0" w:space="0" w:color="auto"/>
            <w:left w:val="none" w:sz="0" w:space="0" w:color="auto"/>
            <w:bottom w:val="none" w:sz="0" w:space="0" w:color="auto"/>
            <w:right w:val="none" w:sz="0" w:space="0" w:color="auto"/>
          </w:divBdr>
        </w:div>
        <w:div w:id="91751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2024-03-29T10:31:00Z</dcterms:created>
  <dcterms:modified xsi:type="dcterms:W3CDTF">2024-03-29T10:31:00Z</dcterms:modified>
</cp:coreProperties>
</file>